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7227D0" w:rsidP="002D7B59">
          <w:pPr>
            <w:pStyle w:val="Otsikko10"/>
            <w:rPr>
              <w:lang w:val="en-US"/>
            </w:rPr>
          </w:pPr>
          <w:r>
            <w:t>Enterografia MRI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19223F" w:rsidP="00871A83">
                <w:r>
                  <w:t>Ohutsuolen magneettikuvaus</w:t>
                </w:r>
              </w:p>
            </w:sdtContent>
          </w:sdt>
        </w:tc>
      </w:tr>
    </w:tbl>
    <w:p w:rsidR="00871A83" w:rsidRDefault="00871A83" w:rsidP="00871A83"/>
    <w:p w:rsidR="0019223F" w:rsidRDefault="0019223F" w:rsidP="0019223F">
      <w:pPr>
        <w:ind w:left="2608" w:hanging="2608"/>
        <w:rPr>
          <w:b/>
        </w:rPr>
      </w:pPr>
    </w:p>
    <w:p w:rsidR="0019223F" w:rsidRDefault="0019223F" w:rsidP="0019223F">
      <w:pPr>
        <w:ind w:left="2608" w:hanging="2608"/>
        <w:rPr>
          <w:b/>
        </w:rPr>
      </w:pPr>
      <w:r>
        <w:rPr>
          <w:b/>
        </w:rPr>
        <w:t>TUTKIMUKSEEN VALMISTAUTUMINEN</w:t>
      </w:r>
    </w:p>
    <w:p w:rsidR="0019223F" w:rsidRDefault="0019223F" w:rsidP="0019223F">
      <w:pPr>
        <w:ind w:left="1304" w:firstLine="1304"/>
      </w:pPr>
    </w:p>
    <w:p w:rsidR="0019223F" w:rsidRDefault="0019223F" w:rsidP="0019223F">
      <w:pPr>
        <w:ind w:left="1304" w:firstLine="1304"/>
      </w:pPr>
      <w:r>
        <w:t>Rautalääkitys pitää lopettaa 5 päivää ennen kuvausta.</w:t>
      </w:r>
    </w:p>
    <w:p w:rsidR="0019223F" w:rsidRDefault="0019223F" w:rsidP="0019223F"/>
    <w:p w:rsidR="0019223F" w:rsidRDefault="0019223F" w:rsidP="0019223F">
      <w:pPr>
        <w:ind w:left="1304" w:firstLine="1304"/>
      </w:pPr>
      <w:r>
        <w:t>TUTKIMUSTA EDELTÄVÄNÄ PÄIVÄNÄ:</w:t>
      </w:r>
    </w:p>
    <w:p w:rsidR="0019223F" w:rsidRDefault="0019223F" w:rsidP="0019223F">
      <w:pPr>
        <w:numPr>
          <w:ilvl w:val="0"/>
          <w:numId w:val="9"/>
        </w:numPr>
      </w:pPr>
      <w:r>
        <w:t>vähärasvainen ja vähäkuituinen ruoka (vaalea leipä, mehukeitto, per</w:t>
      </w:r>
      <w:r>
        <w:t>u</w:t>
      </w:r>
      <w:r>
        <w:t>na, kala, kana)</w:t>
      </w:r>
    </w:p>
    <w:p w:rsidR="0019223F" w:rsidRDefault="0019223F" w:rsidP="0019223F">
      <w:pPr>
        <w:numPr>
          <w:ilvl w:val="0"/>
          <w:numId w:val="9"/>
        </w:numPr>
      </w:pPr>
      <w:r>
        <w:t>klo 16 jälkeen nauttikaa vain liemiruokia</w:t>
      </w:r>
    </w:p>
    <w:p w:rsidR="0019223F" w:rsidRDefault="0019223F" w:rsidP="0019223F">
      <w:pPr>
        <w:numPr>
          <w:ilvl w:val="0"/>
          <w:numId w:val="9"/>
        </w:numPr>
      </w:pPr>
      <w:r>
        <w:t xml:space="preserve">klo 18 ottakaa 3 kpl Toilax-tablettia (tai vastaavaa) suun kautta (tabletit saatte apteekista) </w:t>
      </w:r>
    </w:p>
    <w:p w:rsidR="0019223F" w:rsidRDefault="0019223F" w:rsidP="0019223F">
      <w:pPr>
        <w:numPr>
          <w:ilvl w:val="0"/>
          <w:numId w:val="9"/>
        </w:numPr>
      </w:pPr>
      <w:r>
        <w:t>muistakaa nauttia riittävästi nesteitä!</w:t>
      </w:r>
    </w:p>
    <w:p w:rsidR="0019223F" w:rsidRDefault="0019223F" w:rsidP="0019223F"/>
    <w:p w:rsidR="0019223F" w:rsidRDefault="0019223F" w:rsidP="0019223F">
      <w:pPr>
        <w:ind w:left="2608"/>
      </w:pPr>
      <w:r>
        <w:t>TUTKIMUSPÄIVÄN AAMUNA</w:t>
      </w:r>
    </w:p>
    <w:p w:rsidR="0019223F" w:rsidRDefault="0019223F" w:rsidP="0019223F">
      <w:pPr>
        <w:numPr>
          <w:ilvl w:val="0"/>
          <w:numId w:val="9"/>
        </w:numPr>
      </w:pPr>
      <w:r>
        <w:t>syömättä ja tupakoimatta</w:t>
      </w:r>
    </w:p>
    <w:p w:rsidR="0019223F" w:rsidRDefault="0019223F" w:rsidP="0019223F">
      <w:pPr>
        <w:numPr>
          <w:ilvl w:val="0"/>
          <w:numId w:val="9"/>
        </w:numPr>
      </w:pPr>
      <w:r>
        <w:t>nesteitä voitte nauttia vapaasti (myös mehukeittoja)</w:t>
      </w:r>
    </w:p>
    <w:p w:rsidR="0019223F" w:rsidRDefault="0019223F" w:rsidP="0019223F">
      <w:pPr>
        <w:numPr>
          <w:ilvl w:val="0"/>
          <w:numId w:val="9"/>
        </w:numPr>
      </w:pPr>
      <w:r>
        <w:t>lääkärin määräämät lääkkeet voitte ottaa normaalisti (ei rautaa)</w:t>
      </w:r>
    </w:p>
    <w:p w:rsidR="0019223F" w:rsidRDefault="0019223F" w:rsidP="0019223F"/>
    <w:p w:rsidR="0019223F" w:rsidRDefault="0019223F" w:rsidP="0019223F">
      <w:pPr>
        <w:ind w:left="2608" w:hanging="2608"/>
        <w:rPr>
          <w:b/>
        </w:rPr>
      </w:pPr>
      <w:r>
        <w:rPr>
          <w:b/>
        </w:rPr>
        <w:t>TUTKIMUKSEN KULKU</w:t>
      </w:r>
    </w:p>
    <w:p w:rsidR="0019223F" w:rsidRDefault="0019223F" w:rsidP="0019223F">
      <w:pPr>
        <w:ind w:left="2608" w:hanging="2608"/>
        <w:rPr>
          <w:b/>
        </w:rPr>
      </w:pPr>
    </w:p>
    <w:p w:rsidR="0019223F" w:rsidRDefault="0019223F" w:rsidP="0019223F">
      <w:pPr>
        <w:ind w:left="2608" w:hanging="2608"/>
      </w:pPr>
      <w:r>
        <w:tab/>
        <w:t>Saapukaa RTG 2:lle on noin 1 tunti ennen suunniteltua kuvausta.</w:t>
      </w:r>
    </w:p>
    <w:p w:rsidR="0019223F" w:rsidRDefault="0019223F" w:rsidP="0019223F">
      <w:pPr>
        <w:ind w:left="2608" w:hanging="2608"/>
      </w:pPr>
      <w:r>
        <w:tab/>
        <w:t>Teille annetaan aluksi lasillinen vettä ja laitetaan muovikanyyli kyynärta</w:t>
      </w:r>
      <w:r>
        <w:t>i</w:t>
      </w:r>
      <w:r>
        <w:t>peen laskimoon suonensisäistä tehosteaineen antoa varten.</w:t>
      </w:r>
    </w:p>
    <w:p w:rsidR="0019223F" w:rsidRDefault="0019223F" w:rsidP="0019223F">
      <w:pPr>
        <w:ind w:left="2608" w:hanging="2608"/>
      </w:pPr>
      <w:r>
        <w:tab/>
        <w:t xml:space="preserve">Kanyylin laiton jälkeen saatte veteen sekoitettua sorbitolia ja lisäksi noin puoli litraa vettä, jotka juotte noin 45 min kuluessa. </w:t>
      </w:r>
    </w:p>
    <w:p w:rsidR="0019223F" w:rsidRDefault="0019223F" w:rsidP="0019223F">
      <w:pPr>
        <w:ind w:left="2608"/>
      </w:pPr>
      <w:r>
        <w:t>Ennen kuvausta käykää vessassa tyhjentämässä rakkonne. Omat vaatteet vaihdetaan sairaala-asuun. Tarvittaessa saatte vielä vaipan suojaksenne (sorbitol</w:t>
      </w:r>
      <w:r w:rsidR="008B37A7">
        <w:t>i</w:t>
      </w:r>
      <w:bookmarkStart w:id="0" w:name="_GoBack"/>
      <w:bookmarkEnd w:id="0"/>
      <w:r>
        <w:t xml:space="preserve"> saattaa aiheuttaa ripulia).</w:t>
      </w:r>
    </w:p>
    <w:p w:rsidR="0019223F" w:rsidRPr="00DF3DC4" w:rsidRDefault="0019223F" w:rsidP="0019223F">
      <w:pPr>
        <w:ind w:left="2608"/>
        <w:rPr>
          <w:rFonts w:ascii="Arial" w:hAnsi="Arial" w:cs="Arial"/>
        </w:rPr>
      </w:pPr>
      <w:r>
        <w:t>Kuvauksen aikana olette tutkimuspöydällä vatsallaan. Kuvataan useita l</w:t>
      </w:r>
      <w:r>
        <w:t>y</w:t>
      </w:r>
      <w:r>
        <w:t>hyitä kuvasarjoja hengityspidätyksessä. Hengitysohjeet kuulette kuulokke</w:t>
      </w:r>
      <w:r>
        <w:t>i</w:t>
      </w:r>
      <w:r>
        <w:t>den kautta.</w:t>
      </w:r>
      <w:r w:rsidRPr="0019223F">
        <w:rPr>
          <w:rFonts w:ascii="Arial" w:hAnsi="Arial" w:cs="Arial"/>
        </w:rPr>
        <w:t xml:space="preserve"> </w:t>
      </w:r>
      <w:r w:rsidRPr="00DF3DC4">
        <w:rPr>
          <w:rFonts w:ascii="Arial" w:hAnsi="Arial" w:cs="Arial"/>
        </w:rPr>
        <w:t>Saatte tutkimuksen ajaksi käteenne hoitajakutsupainikkeen.</w:t>
      </w:r>
    </w:p>
    <w:p w:rsidR="0019223F" w:rsidRDefault="0019223F" w:rsidP="0019223F">
      <w:pPr>
        <w:ind w:left="2608" w:hanging="2608"/>
      </w:pPr>
      <w:r>
        <w:t xml:space="preserve">  </w:t>
      </w:r>
    </w:p>
    <w:p w:rsidR="0019223F" w:rsidRDefault="0019223F" w:rsidP="0019223F">
      <w:pPr>
        <w:ind w:left="2608"/>
      </w:pPr>
      <w:r>
        <w:t xml:space="preserve">Varsinainen magneettikuvaus kestää noin ½ tuntia. </w:t>
      </w:r>
    </w:p>
    <w:p w:rsidR="0019223F" w:rsidRDefault="0019223F" w:rsidP="0019223F">
      <w:pPr>
        <w:ind w:left="2608" w:hanging="2608"/>
      </w:pPr>
    </w:p>
    <w:p w:rsidR="0019223F" w:rsidRDefault="0019223F" w:rsidP="0019223F">
      <w:pPr>
        <w:ind w:left="2608" w:hanging="2608"/>
        <w:rPr>
          <w:b/>
        </w:rPr>
      </w:pPr>
      <w:r>
        <w:rPr>
          <w:b/>
        </w:rPr>
        <w:t>TUTKIMUKSEN JÄLKIHOITO</w:t>
      </w:r>
    </w:p>
    <w:p w:rsidR="0019223F" w:rsidRDefault="0019223F" w:rsidP="0019223F">
      <w:pPr>
        <w:ind w:left="2608" w:hanging="2608"/>
        <w:rPr>
          <w:b/>
        </w:rPr>
      </w:pPr>
    </w:p>
    <w:p w:rsidR="0019223F" w:rsidRDefault="0019223F" w:rsidP="0019223F">
      <w:pPr>
        <w:ind w:left="2608"/>
      </w:pPr>
      <w:r>
        <w:t>Sorbitoli saattaa aiheuttaa ripulia jo kuvauksen aikana ja tutkimuspäivänä.</w:t>
      </w:r>
    </w:p>
    <w:p w:rsidR="0019223F" w:rsidRDefault="0019223F" w:rsidP="0019223F">
      <w:r>
        <w:tab/>
      </w:r>
    </w:p>
    <w:p w:rsidR="0019223F" w:rsidRDefault="0019223F" w:rsidP="0019223F">
      <w:pPr>
        <w:ind w:left="2608" w:hanging="2608"/>
        <w:rPr>
          <w:b/>
        </w:rPr>
      </w:pPr>
      <w:r>
        <w:rPr>
          <w:b/>
        </w:rPr>
        <w:t>YHTEYSTIEDOT</w:t>
      </w:r>
    </w:p>
    <w:p w:rsidR="0019223F" w:rsidRDefault="0019223F" w:rsidP="0019223F">
      <w:pPr>
        <w:ind w:left="2608"/>
      </w:pPr>
      <w:r>
        <w:t>Jos tiedätte tai epäilette olevanne raskaana, tai Teillä on kysyttävää tutk</w:t>
      </w:r>
      <w:r>
        <w:t>i</w:t>
      </w:r>
      <w:r>
        <w:t>muksesta, ottakaa yhteys röntgen 2:een, puh. 017 – 173338 arkisin klo 8 – 14.30.</w:t>
      </w:r>
    </w:p>
    <w:p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4648D239" wp14:editId="72B5A015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19223F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8B37A7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8B37A7" w:rsidRPr="008B37A7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19223F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OHJE-2016-00764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19223F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19223F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8B37A7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8B37A7">
            <w:rPr>
              <w:rFonts w:ascii="Arial" w:hAnsi="Arial" w:cs="Arial"/>
              <w:noProof/>
            </w:rPr>
            <w:instrText>8.5.2017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8B37A7">
            <w:rPr>
              <w:rFonts w:ascii="Arial" w:hAnsi="Arial" w:cs="Arial"/>
              <w:noProof/>
            </w:rPr>
            <w:t>8.5.2017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19223F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1EC053B6"/>
    <w:multiLevelType w:val="hybridMultilevel"/>
    <w:tmpl w:val="82F20D8C"/>
    <w:lvl w:ilvl="0" w:tplc="6BCE469E">
      <w:start w:val="2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>
    <w:nsid w:val="3CB93CB3"/>
    <w:multiLevelType w:val="multilevel"/>
    <w:tmpl w:val="E5D6D534"/>
    <w:numStyleLink w:val="IstMerkittyluetteloC0"/>
  </w:abstractNum>
  <w:abstractNum w:abstractNumId="4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18D0E02"/>
    <w:multiLevelType w:val="multilevel"/>
    <w:tmpl w:val="8E10770E"/>
    <w:numStyleLink w:val="IstmerkittyluetteloC1"/>
  </w:abstractNum>
  <w:abstractNum w:abstractNumId="7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223F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227D0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B37A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Ind w:w="0" w:type="dxa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Ind w:w="0" w:type="dxa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256869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OHJE-2016-00764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Enterografia MRI</gbs:Title>
  <gbs:CF_instructiondescription gbs:loadFromGrowBusiness="OnEdit" gbs:saveInGrowBusiness="False" gbs:connected="true" gbs:recno="" gbs:entity="" gbs:datatype="note" gbs:key="10004" gbs:removeContentControl="0">Ohutsuolen magneettikuvaus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1CF43E2A-8EFC-4274-9C85-99AD40E9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Kulhomäki Anne-Mari</dc:creator>
  <dc:description>Doha ohjemalli 18.2.2013</dc:description>
  <cp:lastModifiedBy>Kainulainen Sakari</cp:lastModifiedBy>
  <cp:revision>3</cp:revision>
  <cp:lastPrinted>2013-09-13T06:29:00Z</cp:lastPrinted>
  <dcterms:created xsi:type="dcterms:W3CDTF">2017-05-08T09:37:00Z</dcterms:created>
  <dcterms:modified xsi:type="dcterms:W3CDTF">2017-05-08T09:38:00Z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256869</vt:lpwstr>
  </property>
  <property fmtid="{D5CDD505-2E9C-101B-9397-08002B2CF9AE}" pid="4" name="templateId">
    <vt:lpwstr>
    </vt:lpwstr>
  </property>
  <property fmtid="{D5CDD505-2E9C-101B-9397-08002B2CF9AE}" pid="5" name="templateFilePath">
    <vt:lpwstr>\\shp\dfs\D360\Tuotanto\D360_DocProd\docprod\templates\ohjemalli_potilasohje_v28.dotx</vt:lpwstr>
  </property>
  <property fmtid="{D5CDD505-2E9C-101B-9397-08002B2CF9AE}" pid="6" name="filePathOneNote">
    <vt:lpwstr>\\shp\dfs\D360\Tuotanto\D360_Work\onenote\shp\annemari\</vt:lpwstr>
  </property>
  <property fmtid="{D5CDD505-2E9C-101B-9397-08002B2CF9AE}" pid="7" name="comment">
    <vt:lpwstr>MRI-enterografia</vt:lpwstr>
  </property>
  <property fmtid="{D5CDD505-2E9C-101B-9397-08002B2CF9AE}" pid="8" name="sourceId">
    <vt:lpwstr>
    </vt:lpwstr>
  </property>
  <property fmtid="{D5CDD505-2E9C-101B-9397-08002B2CF9AE}" pid="9" name="module">
    <vt:lpwstr>Document</vt:lpwstr>
  </property>
  <property fmtid="{D5CDD505-2E9C-101B-9397-08002B2CF9AE}" pid="10" name="customParams">
    <vt:lpwstr>
    </vt:lpwstr>
  </property>
  <property fmtid="{D5CDD505-2E9C-101B-9397-08002B2CF9AE}" pid="11" name="createdBy">
    <vt:lpwstr>Kulhomäki Anne-Mari</vt:lpwstr>
  </property>
  <property fmtid="{D5CDD505-2E9C-101B-9397-08002B2CF9AE}" pid="12" name="modifiedBy">
    <vt:lpwstr>Kulhomäki Anne-Mari</vt:lpwstr>
  </property>
  <property fmtid="{D5CDD505-2E9C-101B-9397-08002B2CF9AE}" pid="13" name="serverName">
    <vt:lpwstr>d360.shp.fi</vt:lpwstr>
  </property>
  <property fmtid="{D5CDD505-2E9C-101B-9397-08002B2CF9AE}" pid="14" name="externalUser">
    <vt:lpwstr>
    </vt:lpwstr>
  </property>
  <property fmtid="{D5CDD505-2E9C-101B-9397-08002B2CF9AE}" pid="15" name="BackOfficeType">
    <vt:lpwstr>growBusiness Solutions</vt:lpwstr>
  </property>
  <property fmtid="{D5CDD505-2E9C-101B-9397-08002B2CF9AE}" pid="16" name="Server">
    <vt:lpwstr>d360.shp.fi</vt:lpwstr>
  </property>
  <property fmtid="{D5CDD505-2E9C-101B-9397-08002B2CF9AE}" pid="17" name="Protocol">
    <vt:lpwstr>off</vt:lpwstr>
  </property>
  <property fmtid="{D5CDD505-2E9C-101B-9397-08002B2CF9AE}" pid="18" name="Site">
    <vt:lpwstr>/locator.aspx</vt:lpwstr>
  </property>
  <property fmtid="{D5CDD505-2E9C-101B-9397-08002B2CF9AE}" pid="19" name="FileID">
    <vt:lpwstr>259473</vt:lpwstr>
  </property>
  <property fmtid="{D5CDD505-2E9C-101B-9397-08002B2CF9AE}" pid="20" name="VerID">
    <vt:lpwstr>0</vt:lpwstr>
  </property>
  <property fmtid="{D5CDD505-2E9C-101B-9397-08002B2CF9AE}" pid="21" name="FilePath">
    <vt:lpwstr>\\shp\dfs\D360\Tuotanto\D360_Work\work\shp\kainulainens</vt:lpwstr>
  </property>
  <property fmtid="{D5CDD505-2E9C-101B-9397-08002B2CF9AE}" pid="22" name="FileName">
    <vt:lpwstr>OHJE-2016-00764 Enterografia MRI 259473_241578_0.DOCX</vt:lpwstr>
  </property>
  <property fmtid="{D5CDD505-2E9C-101B-9397-08002B2CF9AE}" pid="23" name="FullFileName">
    <vt:lpwstr>\\shp\dfs\D360\Tuotanto\D360_Work\work\shp\kainulainens\OHJE-2016-00764 Enterografia MRI 259473_241578_0.DOCX</vt:lpwstr>
  </property>
</Properties>
</file>