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C5E07" w:rsidP="002D7B59">
          <w:pPr>
            <w:pStyle w:val="Otsikko10"/>
            <w:rPr>
              <w:lang w:val="en-US"/>
            </w:rPr>
          </w:pPr>
          <w:r>
            <w:t>Tuberkuloosilääkitys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C5E07" w:rsidP="00871A83">
                <w:r>
                  <w:t>Ohje potilaalle tuberkuloosilääkityksestä</w:t>
                </w:r>
              </w:p>
            </w:sdtContent>
          </w:sdt>
        </w:tc>
      </w:tr>
    </w:tbl>
    <w:p w:rsidR="00871A83" w:rsidRDefault="00871A83" w:rsidP="00871A83"/>
    <w:p w:rsidR="001C5E07" w:rsidRDefault="001C5E07" w:rsidP="001C5E07">
      <w:r>
        <w:t xml:space="preserve">Tuberkuloosin hoidossa käytetään aina usean lääkkeen </w:t>
      </w:r>
      <w:r>
        <w:rPr>
          <w:b/>
        </w:rPr>
        <w:t>yhdistelmähoitoa.</w:t>
      </w:r>
      <w:r>
        <w:t xml:space="preserve"> Vain siten pystytään t</w:t>
      </w:r>
      <w:r>
        <w:t>u</w:t>
      </w:r>
      <w:r>
        <w:t xml:space="preserve">hoamaan tuberkuloosibakteerit varmasti. Hoito kestää tavallisesti </w:t>
      </w:r>
      <w:r>
        <w:rPr>
          <w:b/>
        </w:rPr>
        <w:t>6-12 kuukautta.</w:t>
      </w:r>
      <w:r>
        <w:t xml:space="preserve"> Lääkkeet on ote</w:t>
      </w:r>
      <w:r>
        <w:t>t</w:t>
      </w:r>
      <w:r>
        <w:t xml:space="preserve">tava annettujen ohjeiden </w:t>
      </w:r>
      <w:bookmarkStart w:id="0" w:name="bm_start"/>
      <w:bookmarkEnd w:id="0"/>
      <w:r>
        <w:t xml:space="preserve">mukaan </w:t>
      </w:r>
      <w:r>
        <w:rPr>
          <w:b/>
        </w:rPr>
        <w:t>säännöllisesti joka päivä.</w:t>
      </w:r>
      <w:r>
        <w:t xml:space="preserve"> Lääkityksen laiminlyönti tai keskeytys voi johtaa lääkkeille vastustuskykyisten bakteerien kehittymiseen. </w:t>
      </w:r>
    </w:p>
    <w:p w:rsidR="001C5E07" w:rsidRDefault="001C5E07" w:rsidP="001C5E07"/>
    <w:p w:rsidR="001C5E07" w:rsidRDefault="001C5E07" w:rsidP="001C5E07">
      <w:pPr>
        <w:rPr>
          <w:b/>
        </w:rPr>
      </w:pPr>
      <w:r>
        <w:t>Tuberkuloosilääkkeet siedetään usein hyvin, lievät sivuvaikutukset ovat kuitenkin tavallisia. Lääkitystä tulee jatkaa säännöllisesti lievistä sivuvaikutuksista huolimatta.</w:t>
      </w:r>
      <w:r>
        <w:rPr>
          <w:b/>
        </w:rPr>
        <w:t xml:space="preserve"> </w:t>
      </w:r>
    </w:p>
    <w:p w:rsidR="001C5E07" w:rsidRDefault="001C5E07" w:rsidP="001C5E07">
      <w:pPr>
        <w:rPr>
          <w:b/>
        </w:rPr>
      </w:pPr>
      <w:r>
        <w:rPr>
          <w:b/>
        </w:rPr>
        <w:t>Lääkitystä ei saa koskaan keskeyttää oma-</w:t>
      </w:r>
      <w:proofErr w:type="gramStart"/>
      <w:r>
        <w:rPr>
          <w:b/>
        </w:rPr>
        <w:t>aloitteisesti !</w:t>
      </w:r>
      <w:proofErr w:type="gramEnd"/>
    </w:p>
    <w:p w:rsidR="001C5E07" w:rsidRDefault="001C5E07" w:rsidP="001C5E07"/>
    <w:p w:rsidR="001C5E07" w:rsidRDefault="001C5E07" w:rsidP="001C5E07">
      <w:r>
        <w:t xml:space="preserve">Kaikki tuberkuloosilääkkeet saattavat ärsyttää maksaa, jonka vuoksi </w:t>
      </w:r>
      <w:r>
        <w:rPr>
          <w:b/>
        </w:rPr>
        <w:t>maksa-arvoja seurataan</w:t>
      </w:r>
      <w:r>
        <w:t xml:space="preserve"> sää</w:t>
      </w:r>
      <w:r>
        <w:t>n</w:t>
      </w:r>
      <w:r>
        <w:t xml:space="preserve">nöllisesti koko hoidon ajan.  Maksaärsytyksen vuoksi </w:t>
      </w:r>
      <w:r>
        <w:rPr>
          <w:b/>
        </w:rPr>
        <w:t>alkoholin käyttöä tulee välttää</w:t>
      </w:r>
      <w:r>
        <w:t xml:space="preserve"> lääkityksen aikana. Lääkkeistä saattaa olla sivuoireina myös esimerkiksi ihottumaa, vatsavaivoja ja </w:t>
      </w:r>
      <w:proofErr w:type="spellStart"/>
      <w:r>
        <w:t>lämpöilyä</w:t>
      </w:r>
      <w:proofErr w:type="spellEnd"/>
      <w:r>
        <w:t xml:space="preserve">. </w:t>
      </w:r>
      <w:proofErr w:type="gramStart"/>
      <w:r>
        <w:t>Jos</w:t>
      </w:r>
      <w:proofErr w:type="gramEnd"/>
      <w:r>
        <w:t xml:space="preserve"> epäilet lääkkeen aiheuttavan sivuvaikutuksia ota </w:t>
      </w:r>
      <w:r>
        <w:rPr>
          <w:b/>
        </w:rPr>
        <w:t>yhteys hoitavaan lääkäriin</w:t>
      </w:r>
      <w:r>
        <w:t xml:space="preserve">. </w:t>
      </w:r>
    </w:p>
    <w:p w:rsidR="001C5E07" w:rsidRDefault="001C5E07" w:rsidP="001C5E07"/>
    <w:p w:rsidR="001C5E07" w:rsidRDefault="001C5E07" w:rsidP="001C5E07">
      <w:r>
        <w:t xml:space="preserve">Hoitavalle lääkärille tulee kertoa muut käytössä olevat lääkkeet mahdollisten yhteisvaikutusten vuoksi. </w:t>
      </w:r>
    </w:p>
    <w:p w:rsidR="001C5E07" w:rsidRDefault="001C5E07" w:rsidP="001C5E07"/>
    <w:p w:rsidR="001C5E07" w:rsidRDefault="001C5E07" w:rsidP="001C5E07">
      <w:r>
        <w:t xml:space="preserve">Tehokkaimmat tuberkuloosilääkkeet ovat </w:t>
      </w:r>
      <w:proofErr w:type="spellStart"/>
      <w:r>
        <w:rPr>
          <w:b/>
        </w:rPr>
        <w:t>Tubilysin</w:t>
      </w:r>
      <w:proofErr w:type="spellEnd"/>
      <w:r>
        <w:rPr>
          <w:b/>
        </w:rPr>
        <w:t>®</w:t>
      </w:r>
      <w:r>
        <w:t xml:space="preserve"> (INH) ja </w:t>
      </w:r>
      <w:proofErr w:type="spellStart"/>
      <w:r>
        <w:rPr>
          <w:b/>
        </w:rPr>
        <w:t>Rimapen</w:t>
      </w:r>
      <w:proofErr w:type="spellEnd"/>
      <w:r>
        <w:rPr>
          <w:b/>
        </w:rPr>
        <w:t>®</w:t>
      </w:r>
      <w:r>
        <w:t xml:space="preserve"> (RIF), joita annetaan tava</w:t>
      </w:r>
      <w:r>
        <w:t>l</w:t>
      </w:r>
      <w:r>
        <w:t>lisesti koko hoitokuurin ajan. Alkuvaiheessa ainakin kaksi ensimmäistä kuukautta lääkitykseen kuul</w:t>
      </w:r>
      <w:r>
        <w:t>u</w:t>
      </w:r>
      <w:r>
        <w:t xml:space="preserve">vat </w:t>
      </w:r>
      <w:proofErr w:type="spellStart"/>
      <w:r>
        <w:rPr>
          <w:b/>
        </w:rPr>
        <w:t>Tisamid</w:t>
      </w:r>
      <w:r>
        <w:t>i</w:t>
      </w:r>
      <w:proofErr w:type="spellEnd"/>
      <w:r>
        <w:rPr>
          <w:b/>
        </w:rPr>
        <w:t>®</w:t>
      </w:r>
      <w:r>
        <w:t xml:space="preserve"> (PZA) ja </w:t>
      </w:r>
      <w:proofErr w:type="spellStart"/>
      <w:r>
        <w:rPr>
          <w:b/>
        </w:rPr>
        <w:t>Oributol</w:t>
      </w:r>
      <w:r>
        <w:t>i</w:t>
      </w:r>
      <w:proofErr w:type="spellEnd"/>
      <w:r>
        <w:rPr>
          <w:b/>
        </w:rPr>
        <w:t>®</w:t>
      </w:r>
      <w:r>
        <w:t xml:space="preserve"> (EMB) ja laajassa/vaikeassa taudissa myös </w:t>
      </w:r>
      <w:r>
        <w:rPr>
          <w:b/>
        </w:rPr>
        <w:t>Streptomysiini</w:t>
      </w:r>
      <w:r>
        <w:t xml:space="preserve"> (SM). Harvoin lääkitykseen lisätään myös muita lääkkeitä. </w:t>
      </w:r>
    </w:p>
    <w:p w:rsidR="001C5E07" w:rsidRDefault="001C5E07" w:rsidP="001C5E07"/>
    <w:p w:rsidR="001C5E07" w:rsidRDefault="001C5E07" w:rsidP="001C5E07">
      <w:pPr>
        <w:rPr>
          <w:b/>
        </w:rPr>
      </w:pPr>
      <w:proofErr w:type="spellStart"/>
      <w:r>
        <w:rPr>
          <w:b/>
        </w:rPr>
        <w:t>Tubilysin</w:t>
      </w:r>
      <w:proofErr w:type="spellEnd"/>
      <w:r>
        <w:rPr>
          <w:b/>
        </w:rPr>
        <w:t xml:space="preserve">® </w:t>
      </w:r>
      <w:r>
        <w:t>voi aiheuttaa puutumisen tai pistelyn tunnetta raajojen ääriosissa. Tämän ehkäisemiseksi annetaan B</w:t>
      </w:r>
      <w:r>
        <w:rPr>
          <w:vertAlign w:val="subscript"/>
        </w:rPr>
        <w:t>6</w:t>
      </w:r>
      <w:r>
        <w:t xml:space="preserve">-vitamiinia, </w:t>
      </w:r>
      <w:proofErr w:type="spellStart"/>
      <w:r>
        <w:rPr>
          <w:b/>
        </w:rPr>
        <w:t>Vitamin</w:t>
      </w:r>
      <w:proofErr w:type="spellEnd"/>
      <w:r>
        <w:rPr>
          <w:b/>
        </w:rPr>
        <w:t xml:space="preserve"> B6 </w:t>
      </w:r>
      <w:proofErr w:type="spellStart"/>
      <w:r>
        <w:rPr>
          <w:b/>
        </w:rPr>
        <w:t>Jenapharm</w:t>
      </w:r>
      <w:proofErr w:type="spellEnd"/>
      <w:r>
        <w:rPr>
          <w:b/>
        </w:rPr>
        <w:sym w:font="Symbol" w:char="F0E2"/>
      </w:r>
      <w:r>
        <w:t xml:space="preserve"> 20 mg 1 tabletti päivittäin.  </w:t>
      </w:r>
    </w:p>
    <w:p w:rsidR="001C5E07" w:rsidRDefault="001C5E07" w:rsidP="001C5E07"/>
    <w:p w:rsidR="001C5E07" w:rsidRDefault="001C5E07" w:rsidP="001C5E07">
      <w:pPr>
        <w:rPr>
          <w:b/>
        </w:rPr>
      </w:pPr>
      <w:proofErr w:type="spellStart"/>
      <w:r>
        <w:rPr>
          <w:b/>
        </w:rPr>
        <w:t>Rimapen</w:t>
      </w:r>
      <w:proofErr w:type="spellEnd"/>
      <w:r>
        <w:rPr>
          <w:b/>
        </w:rPr>
        <w:t xml:space="preserve">® </w:t>
      </w:r>
      <w:r>
        <w:t xml:space="preserve">saattaa värjätä eritteet, kuten virtsa, sylki, hiki, kyynelneste punertaviksi. Tämä on täysin vaaratonta. </w:t>
      </w:r>
      <w:proofErr w:type="spellStart"/>
      <w:r>
        <w:t>Rimapen</w:t>
      </w:r>
      <w:proofErr w:type="spellEnd"/>
      <w:r>
        <w:t xml:space="preserve"> heikentää joidenkin lääkkeiden, esim. </w:t>
      </w:r>
      <w:proofErr w:type="spellStart"/>
      <w:r>
        <w:t>Marevan</w:t>
      </w:r>
      <w:proofErr w:type="spellEnd"/>
      <w:r>
        <w:rPr>
          <w:b/>
        </w:rPr>
        <w:t>®</w:t>
      </w:r>
      <w:r>
        <w:t xml:space="preserve">, e-pillerit, kortisoni, vaikutusta. </w:t>
      </w:r>
      <w:proofErr w:type="spellStart"/>
      <w:r>
        <w:t>Marevan</w:t>
      </w:r>
      <w:proofErr w:type="spellEnd"/>
      <w:r>
        <w:rPr>
          <w:b/>
        </w:rPr>
        <w:t>®</w:t>
      </w:r>
      <w:r>
        <w:t xml:space="preserve"> annos on lääkityksen aikana suurempi ja tämä tulee huomioida etenkin, kun lääkitys lo</w:t>
      </w:r>
      <w:r>
        <w:t>p</w:t>
      </w:r>
      <w:r>
        <w:t xml:space="preserve">puu, tuolloin </w:t>
      </w:r>
      <w:proofErr w:type="spellStart"/>
      <w:r>
        <w:t>Marevan</w:t>
      </w:r>
      <w:proofErr w:type="spellEnd"/>
      <w:r>
        <w:rPr>
          <w:b/>
        </w:rPr>
        <w:t>®</w:t>
      </w:r>
      <w:r>
        <w:t xml:space="preserve"> annos tulee laskea. Piilolinssien käyttöä tulee välttää, sillä ne voivat värjäytyä pysyvästi. </w:t>
      </w:r>
    </w:p>
    <w:p w:rsidR="001C5E07" w:rsidRDefault="001C5E07" w:rsidP="001C5E07">
      <w:pPr>
        <w:rPr>
          <w:rFonts w:asciiTheme="majorHAnsi" w:eastAsiaTheme="majorEastAsia" w:hAnsiTheme="majorHAnsi" w:cstheme="majorBidi"/>
          <w:b/>
          <w:bCs/>
          <w:color w:val="BE9700" w:themeColor="accent1" w:themeShade="BF"/>
        </w:rPr>
      </w:pPr>
    </w:p>
    <w:p w:rsidR="001C5E07" w:rsidRDefault="001C5E07" w:rsidP="001C5E07">
      <w:pPr>
        <w:rPr>
          <w:b/>
        </w:rPr>
      </w:pPr>
      <w:proofErr w:type="spellStart"/>
      <w:r>
        <w:rPr>
          <w:b/>
        </w:rPr>
        <w:t>Oributol</w:t>
      </w:r>
      <w:proofErr w:type="spellEnd"/>
      <w:r>
        <w:rPr>
          <w:b/>
        </w:rPr>
        <w:t xml:space="preserve">® </w:t>
      </w:r>
      <w:r>
        <w:t xml:space="preserve">voi aiheuttaa näköhäiriöitä. Sen vuoksi näkö tarkistetaan aina ennen hoidon aloitusta ja säännöllisesti hoidon aikana. Mikäli huomaat </w:t>
      </w:r>
      <w:proofErr w:type="spellStart"/>
      <w:r>
        <w:t>Oributol</w:t>
      </w:r>
      <w:proofErr w:type="spellEnd"/>
      <w:r>
        <w:t xml:space="preserve"> -hoidon aikana muutoksia näkökyvyssäsi, ota yhteyttä KYS keuhkosairauksien poliklinikalle/osastolle.</w:t>
      </w:r>
    </w:p>
    <w:p w:rsidR="001C5E07" w:rsidRDefault="001C5E07" w:rsidP="001C5E07">
      <w:r>
        <w:t xml:space="preserve"> </w:t>
      </w:r>
    </w:p>
    <w:p w:rsidR="001C5E07" w:rsidRDefault="001C5E07" w:rsidP="001C5E07">
      <w:pPr>
        <w:pStyle w:val="Otsikko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Streptomysiini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annetaan pistoksina, tablettimuotoista valmistetta ei ole. Se voi aiheuttaa huimausta tai kuulovaurioita, jolloin otettava yhteyttä KYS keuhkosairauksien poliklinikalle/osastolle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1C5E07" w:rsidRDefault="001C5E07" w:rsidP="001C5E07"/>
    <w:p w:rsidR="001C5E07" w:rsidRDefault="001C5E07" w:rsidP="001C5E07">
      <w:bookmarkStart w:id="1" w:name="_GoBack"/>
      <w:bookmarkEnd w:id="1"/>
      <w:r>
        <w:t>KYS</w:t>
      </w:r>
      <w:r>
        <w:tab/>
        <w:t>Keuhkosairauksien poliklinikka 017-172669</w:t>
      </w:r>
    </w:p>
    <w:p w:rsidR="001C5E07" w:rsidRDefault="001C5E07" w:rsidP="001C5E07">
      <w:pPr>
        <w:ind w:firstLine="1304"/>
      </w:pPr>
      <w:r>
        <w:t>Keuhkosairauksien osasto 017- 172791</w:t>
      </w:r>
    </w:p>
    <w:p w:rsidR="001C5E07" w:rsidRDefault="001C5E07" w:rsidP="001C5E07"/>
    <w:p w:rsidR="001C5E07" w:rsidRDefault="001C5E07" w:rsidP="001C5E07">
      <w:pPr>
        <w:pStyle w:val="Otsikko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Tuberkuloosilääkitys annetaan kaikille valvotusti koko hoidon ajan! </w:t>
      </w:r>
    </w:p>
    <w:p w:rsidR="009B4A3D" w:rsidRPr="009B4A3D" w:rsidRDefault="009B4A3D" w:rsidP="001C5E07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0DD257E" wp14:editId="6EF43AFF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C5E0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C5E07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1C5E07">
            <w:fldChar w:fldCharType="begin"/>
          </w:r>
          <w:r w:rsidR="001C5E07">
            <w:instrText>NUMPAGES  \* Arabic  \* MERGEFORMAT</w:instrText>
          </w:r>
          <w:r w:rsidR="001C5E07">
            <w:fldChar w:fldCharType="separate"/>
          </w:r>
          <w:r w:rsidR="001C5E07" w:rsidRPr="001C5E07">
            <w:rPr>
              <w:rFonts w:ascii="Arial" w:hAnsi="Arial" w:cs="Arial"/>
              <w:noProof/>
            </w:rPr>
            <w:t>1</w:t>
          </w:r>
          <w:r w:rsidR="001C5E07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C5E0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OHJE-2013-03777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C5E0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C5E0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Keuhkosairauksien ja sisätautien osasto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C5E07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C5E07">
            <w:rPr>
              <w:rFonts w:ascii="Arial" w:hAnsi="Arial" w:cs="Arial"/>
              <w:noProof/>
            </w:rPr>
            <w:instrText>29.5.2017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C5E07">
            <w:rPr>
              <w:rFonts w:ascii="Arial" w:hAnsi="Arial" w:cs="Arial"/>
              <w:noProof/>
            </w:rPr>
            <w:t>29.5.2017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C5E07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5E07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p\dfs\D360\Tuotanto\D360_DocProd\docprod\templates\ohjemalli_potilasohje_v2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618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OHJE-2013-03777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Tuberkuloosilääkitys</gbs:Title>
  <gbs:CF_instructiondescription gbs:loadFromGrowBusiness="OnEdit" gbs:saveInGrowBusiness="False" gbs:connected="true" gbs:recno="" gbs:entity="" gbs:datatype="note" gbs:key="10004" gbs:removeContentControl="0">Ohje potilaalle tuberkuloosilääkityksestä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Keuhkosairauksien ja sisätautien osasto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4F3D5ACD-6E78-4AF5-ADE1-B9DBA502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ohjemalli_potilasohje_v28</Template>
  <TotalTime>1</TotalTime>
  <Pages>1</Pages>
  <Words>296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Virtanen Mia</dc:creator>
  <dc:description>Doha ohjemalli 18.2.2013</dc:description>
  <cp:lastModifiedBy>Virtanen Mia</cp:lastModifiedBy>
  <cp:revision>3</cp:revision>
  <cp:lastPrinted>2013-09-13T06:29:00Z</cp:lastPrinted>
  <dcterms:created xsi:type="dcterms:W3CDTF">2016-02-04T12:38:00Z</dcterms:created>
  <dcterms:modified xsi:type="dcterms:W3CDTF">2017-05-29T10:16:00Z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206181</vt:lpwstr>
  </property>
  <property fmtid="{D5CDD505-2E9C-101B-9397-08002B2CF9AE}" pid="4" name="verId">
    <vt:lpwstr>249977</vt:lpwstr>
  </property>
  <property fmtid="{D5CDD505-2E9C-101B-9397-08002B2CF9AE}" pid="5" name="templateId">
    <vt:lpwstr>98203</vt:lpwstr>
  </property>
  <property fmtid="{D5CDD505-2E9C-101B-9397-08002B2CF9AE}" pid="6" name="fileId">
    <vt:lpwstr>273993</vt:lpwstr>
  </property>
  <property fmtid="{D5CDD505-2E9C-101B-9397-08002B2CF9AE}" pid="7" name="filePath">
    <vt:lpwstr>\\shp\dfs\D360\Tuotanto\D360_Work\work\shp\miavi</vt:lpwstr>
  </property>
  <property fmtid="{D5CDD505-2E9C-101B-9397-08002B2CF9AE}" pid="8" name="templateFilePath">
    <vt:lpwstr>\\shp\dfs\D360\Tuotanto\D360_DocProd\docprod\templates\ohjemalli_potilasohje_v28.dotx</vt:lpwstr>
  </property>
  <property fmtid="{D5CDD505-2E9C-101B-9397-08002B2CF9AE}" pid="9" name="filePathOneNote">
    <vt:lpwstr>\\shp\dfs\D360\Tuotanto\D360_Work\onenote\shp\miavi\</vt:lpwstr>
  </property>
  <property fmtid="{D5CDD505-2E9C-101B-9397-08002B2CF9AE}" pid="10" name="fileName">
    <vt:lpwstr>OHJE-2013-03777 Tuberkuloosilääkitys 273993_1_0.docx</vt:lpwstr>
  </property>
  <property fmtid="{D5CDD505-2E9C-101B-9397-08002B2CF9AE}" pid="11" name="comment">
    <vt:lpwstr>Tuberkuloosilääkitys</vt:lpwstr>
  </property>
  <property fmtid="{D5CDD505-2E9C-101B-9397-08002B2CF9AE}" pid="12" name="sourceId">
    <vt:lpwstr>206181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Virtanen Mia</vt:lpwstr>
  </property>
  <property fmtid="{D5CDD505-2E9C-101B-9397-08002B2CF9AE}" pid="16" name="modifiedBy">
    <vt:lpwstr>Virtanen Mia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BackOfficeType">
    <vt:lpwstr>growBusiness Solutions</vt:lpwstr>
  </property>
</Properties>
</file>