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C91D3E" w:rsidRDefault="00DE5863" w:rsidP="002D7B59">
          <w:pPr>
            <w:pStyle w:val="Otsikko10"/>
            <w:rPr>
              <w:lang w:val="en-US"/>
            </w:rPr>
          </w:pPr>
          <w:proofErr w:type="spellStart"/>
          <w:r>
            <w:t>Hysterectomy</w:t>
          </w:r>
          <w:proofErr w:type="spellEnd"/>
        </w:p>
      </w:sdtContent>
    </w:sdt>
    <w:p w:rsidR="00871A83" w:rsidRPr="00C91D3E" w:rsidRDefault="00871A83" w:rsidP="00871A83">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DE5863" w:rsidTr="0080213A">
        <w:tc>
          <w:tcPr>
            <w:tcW w:w="1280" w:type="dxa"/>
          </w:tcPr>
          <w:p w:rsidR="00871A83" w:rsidRPr="00871A83" w:rsidRDefault="00871A83" w:rsidP="00871A83">
            <w:r w:rsidRPr="00871A83">
              <w:t>Kuvaus:</w:t>
            </w:r>
          </w:p>
        </w:tc>
        <w:tc>
          <w:tcPr>
            <w:tcW w:w="8609" w:type="dxa"/>
          </w:tcPr>
          <w:sdt>
            <w:sdtPr>
              <w:rPr>
                <w:lang w:val="en-US"/>
              </w:r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DE5863" w:rsidRDefault="00DE5863" w:rsidP="00871A83">
                <w:pPr>
                  <w:rPr>
                    <w:lang w:val="en-US"/>
                  </w:rPr>
                </w:pPr>
                <w:r w:rsidRPr="00DE5863">
                  <w:rPr>
                    <w:lang w:val="en-US"/>
                  </w:rPr>
                  <w:t>Information about hysterectomy, recovery and postoperative care.</w:t>
                </w:r>
              </w:p>
            </w:sdtContent>
          </w:sdt>
        </w:tc>
      </w:tr>
    </w:tbl>
    <w:p w:rsidR="00871A83" w:rsidRPr="00DE5863" w:rsidRDefault="00871A83" w:rsidP="00871A83">
      <w:pPr>
        <w:rPr>
          <w:lang w:val="en-US"/>
        </w:rPr>
      </w:pPr>
    </w:p>
    <w:p w:rsidR="00DE5863" w:rsidRDefault="00DE5863" w:rsidP="00DE5863">
      <w:pPr>
        <w:suppressAutoHyphens/>
        <w:jc w:val="both"/>
        <w:rPr>
          <w:b/>
          <w:bCs/>
          <w:lang w:val="en-US"/>
        </w:rPr>
      </w:pPr>
      <w:r>
        <w:rPr>
          <w:b/>
          <w:bCs/>
          <w:lang w:val="en-US"/>
        </w:rPr>
        <w:t xml:space="preserve">You are about to come to the hospital for a hysterectomy. The surgery is performed either through the vagina, endoscopic surgery or open surgery. </w:t>
      </w:r>
      <w:r>
        <w:rPr>
          <w:b/>
          <w:lang w:val="en-US"/>
        </w:rPr>
        <w:t>In these instructions, we will provide you with information about the surgery, recovery and postoperative care.</w:t>
      </w:r>
    </w:p>
    <w:p w:rsidR="00DE5863" w:rsidRDefault="00DE5863" w:rsidP="00DE5863">
      <w:pPr>
        <w:suppressAutoHyphens/>
        <w:jc w:val="both"/>
        <w:rPr>
          <w:b/>
          <w:bCs/>
          <w:lang w:val="en-US"/>
        </w:rPr>
      </w:pPr>
    </w:p>
    <w:p w:rsidR="00DE5863" w:rsidRDefault="00DE5863" w:rsidP="00DE5863">
      <w:pPr>
        <w:suppressAutoHyphens/>
        <w:jc w:val="both"/>
        <w:rPr>
          <w:lang w:val="en-US"/>
        </w:rPr>
      </w:pPr>
    </w:p>
    <w:p w:rsidR="00DE5863" w:rsidRDefault="00DE5863" w:rsidP="00DE5863">
      <w:pPr>
        <w:suppressAutoHyphens/>
        <w:jc w:val="both"/>
        <w:rPr>
          <w:b/>
          <w:bCs/>
          <w:lang w:val="en-US"/>
        </w:rPr>
      </w:pPr>
      <w:r>
        <w:rPr>
          <w:b/>
          <w:bCs/>
          <w:lang w:val="en-US"/>
        </w:rPr>
        <w:t>How do the surgical methods differ?</w:t>
      </w:r>
    </w:p>
    <w:p w:rsidR="00DE5863" w:rsidRDefault="00DE5863" w:rsidP="00DE5863">
      <w:pPr>
        <w:suppressAutoHyphens/>
        <w:jc w:val="both"/>
        <w:rPr>
          <w:b/>
          <w:bCs/>
          <w:lang w:val="en-US"/>
        </w:rPr>
      </w:pPr>
    </w:p>
    <w:p w:rsidR="00DE5863" w:rsidRDefault="00DE5863" w:rsidP="00DE5863">
      <w:pPr>
        <w:suppressAutoHyphens/>
        <w:ind w:firstLine="1304"/>
        <w:jc w:val="both"/>
        <w:rPr>
          <w:i/>
          <w:lang w:val="en-US"/>
        </w:rPr>
      </w:pPr>
      <w:r>
        <w:rPr>
          <w:b/>
          <w:bCs/>
          <w:lang w:val="en-US"/>
        </w:rPr>
        <w:t>Vaginal hysterectomy</w:t>
      </w:r>
      <w:r>
        <w:rPr>
          <w:i/>
          <w:lang w:val="en-US"/>
        </w:rPr>
        <w:t xml:space="preserve"> (removal of the uterus through the vagina)</w:t>
      </w:r>
    </w:p>
    <w:p w:rsidR="00DE5863" w:rsidRDefault="00DE5863" w:rsidP="00DE5863">
      <w:pPr>
        <w:suppressAutoHyphens/>
        <w:ind w:left="1304"/>
        <w:jc w:val="both"/>
        <w:rPr>
          <w:lang w:val="en-US"/>
        </w:rPr>
      </w:pPr>
      <w:r>
        <w:rPr>
          <w:lang w:val="en-US"/>
        </w:rPr>
        <w:t xml:space="preserve">The surgery results in no incisions on the abdomen or removable stitches. A possible prolapse can be repaired as part of the surgery. The ovaries can be removed as part of the operation, but removing ovarian </w:t>
      </w:r>
      <w:proofErr w:type="spellStart"/>
      <w:r>
        <w:rPr>
          <w:lang w:val="en-US"/>
        </w:rPr>
        <w:t>tumours</w:t>
      </w:r>
      <w:proofErr w:type="spellEnd"/>
      <w:r>
        <w:rPr>
          <w:lang w:val="en-US"/>
        </w:rPr>
        <w:t xml:space="preserve"> is typically not possible. The surgery can be performed under spinal </w:t>
      </w:r>
      <w:proofErr w:type="spellStart"/>
      <w:r>
        <w:rPr>
          <w:lang w:val="en-US"/>
        </w:rPr>
        <w:t>anaesthesia</w:t>
      </w:r>
      <w:proofErr w:type="spellEnd"/>
      <w:r>
        <w:rPr>
          <w:lang w:val="en-US"/>
        </w:rPr>
        <w:t xml:space="preserve"> or general </w:t>
      </w:r>
      <w:proofErr w:type="spellStart"/>
      <w:r>
        <w:rPr>
          <w:lang w:val="en-US"/>
        </w:rPr>
        <w:t>anaesthesia</w:t>
      </w:r>
      <w:proofErr w:type="spellEnd"/>
      <w:r>
        <w:rPr>
          <w:lang w:val="en-US"/>
        </w:rPr>
        <w:t>. The sickness leave after the surgery is 2–3 weeks.</w:t>
      </w:r>
    </w:p>
    <w:p w:rsidR="00DE5863" w:rsidRDefault="00DE5863" w:rsidP="00DE5863">
      <w:pPr>
        <w:suppressAutoHyphens/>
        <w:ind w:firstLine="1304"/>
        <w:jc w:val="both"/>
        <w:rPr>
          <w:lang w:val="en-US"/>
        </w:rPr>
      </w:pPr>
    </w:p>
    <w:p w:rsidR="00DE5863" w:rsidRDefault="00DE5863" w:rsidP="00DE5863">
      <w:pPr>
        <w:suppressAutoHyphens/>
        <w:ind w:firstLine="1304"/>
        <w:jc w:val="both"/>
        <w:rPr>
          <w:i/>
          <w:lang w:val="en-US"/>
        </w:rPr>
      </w:pPr>
      <w:r>
        <w:rPr>
          <w:b/>
          <w:bCs/>
          <w:lang w:val="en-US"/>
        </w:rPr>
        <w:t xml:space="preserve">Laparoscopic hysterectomy </w:t>
      </w:r>
      <w:r>
        <w:rPr>
          <w:i/>
          <w:lang w:val="en-US"/>
        </w:rPr>
        <w:t>(removal of the uterus through laparoscopy)</w:t>
      </w:r>
    </w:p>
    <w:p w:rsidR="00DE5863" w:rsidRDefault="00DE5863" w:rsidP="00DE5863">
      <w:pPr>
        <w:suppressAutoHyphens/>
        <w:ind w:left="1304"/>
        <w:jc w:val="both"/>
        <w:rPr>
          <w:lang w:val="en-US"/>
        </w:rPr>
      </w:pPr>
      <w:r>
        <w:rPr>
          <w:lang w:val="en-US"/>
        </w:rPr>
        <w:t xml:space="preserve">The uterus is removed through laparoscopy, but removed through the vagina. The operation leaves 2–4 incisions of around 1 cm in length on the abdomen. Other procedures may be performed on the abdominal cavity (removal of the ovaries, detachment of uterine adhesions, removal of the foci of endometriosis etc.). The surgery is typically performed under general </w:t>
      </w:r>
      <w:proofErr w:type="spellStart"/>
      <w:r>
        <w:rPr>
          <w:lang w:val="en-US"/>
        </w:rPr>
        <w:t>anaesthesia</w:t>
      </w:r>
      <w:proofErr w:type="spellEnd"/>
      <w:r>
        <w:rPr>
          <w:lang w:val="en-US"/>
        </w:rPr>
        <w:t xml:space="preserve">. The sickness leave after the surgery is 2–3 </w:t>
      </w:r>
      <w:proofErr w:type="gramStart"/>
      <w:r>
        <w:rPr>
          <w:lang w:val="en-US"/>
        </w:rPr>
        <w:t>weeks,</w:t>
      </w:r>
      <w:proofErr w:type="gramEnd"/>
      <w:r>
        <w:rPr>
          <w:lang w:val="en-US"/>
        </w:rPr>
        <w:t xml:space="preserve"> there are typically no removable stitches.</w:t>
      </w:r>
    </w:p>
    <w:p w:rsidR="00DE5863" w:rsidRDefault="00DE5863" w:rsidP="00DE5863">
      <w:pPr>
        <w:suppressAutoHyphens/>
        <w:ind w:left="1304"/>
        <w:jc w:val="both"/>
        <w:rPr>
          <w:lang w:val="en-US"/>
        </w:rPr>
      </w:pPr>
    </w:p>
    <w:p w:rsidR="00DE5863" w:rsidRDefault="00DE5863" w:rsidP="00DE5863">
      <w:pPr>
        <w:suppressAutoHyphens/>
        <w:ind w:firstLine="1304"/>
        <w:jc w:val="both"/>
        <w:rPr>
          <w:i/>
          <w:lang w:val="en-US"/>
        </w:rPr>
      </w:pPr>
      <w:r>
        <w:rPr>
          <w:b/>
          <w:bCs/>
          <w:lang w:val="en-US"/>
        </w:rPr>
        <w:t>Abdominal hysterectomy</w:t>
      </w:r>
      <w:r>
        <w:rPr>
          <w:i/>
          <w:lang w:val="en-US"/>
        </w:rPr>
        <w:t xml:space="preserve"> (removal of the uterus through the abdomen)</w:t>
      </w:r>
    </w:p>
    <w:p w:rsidR="00DE5863" w:rsidRDefault="00DE5863" w:rsidP="00DE5863">
      <w:pPr>
        <w:suppressAutoHyphens/>
        <w:ind w:left="1304"/>
        <w:jc w:val="both"/>
        <w:rPr>
          <w:lang w:val="en-US"/>
        </w:rPr>
      </w:pPr>
      <w:r>
        <w:rPr>
          <w:lang w:val="en-US"/>
        </w:rPr>
        <w:t xml:space="preserve">The uterus is fully removed from an incision of at least 10 cm on the lower </w:t>
      </w:r>
    </w:p>
    <w:p w:rsidR="00DE5863" w:rsidRDefault="00DE5863" w:rsidP="00DE5863">
      <w:pPr>
        <w:suppressAutoHyphens/>
        <w:ind w:left="1304"/>
        <w:jc w:val="both"/>
        <w:rPr>
          <w:lang w:val="en-US"/>
        </w:rPr>
      </w:pPr>
      <w:proofErr w:type="gramStart"/>
      <w:r>
        <w:rPr>
          <w:lang w:val="en-US"/>
        </w:rPr>
        <w:t>abdomen</w:t>
      </w:r>
      <w:proofErr w:type="gramEnd"/>
      <w:r>
        <w:rPr>
          <w:lang w:val="en-US"/>
        </w:rPr>
        <w:t xml:space="preserve">. Other procedures may be performed on the abdominal cavity (removal of the ovaries, detachment of uterine adhesions, removal of foci of endometriosis etc.) The surgery is always performed under general </w:t>
      </w:r>
      <w:proofErr w:type="spellStart"/>
      <w:r>
        <w:rPr>
          <w:lang w:val="en-US"/>
        </w:rPr>
        <w:t>anaesthesia</w:t>
      </w:r>
      <w:proofErr w:type="spellEnd"/>
      <w:r>
        <w:rPr>
          <w:lang w:val="en-US"/>
        </w:rPr>
        <w:t>. The sickness leave after the surgery is 4 weeks. You will be given instructions on the removal of stitches.</w:t>
      </w:r>
    </w:p>
    <w:p w:rsidR="00DE5863" w:rsidRDefault="00DE5863" w:rsidP="00DE5863">
      <w:pPr>
        <w:suppressAutoHyphens/>
        <w:jc w:val="both"/>
        <w:rPr>
          <w:lang w:val="en-US"/>
        </w:rPr>
      </w:pPr>
    </w:p>
    <w:p w:rsidR="00DE5863" w:rsidRDefault="00DE5863" w:rsidP="00DE5863">
      <w:pPr>
        <w:suppressAutoHyphens/>
        <w:jc w:val="both"/>
        <w:rPr>
          <w:b/>
          <w:bCs/>
          <w:lang w:val="en-US"/>
        </w:rPr>
      </w:pPr>
      <w:r>
        <w:rPr>
          <w:b/>
          <w:bCs/>
          <w:lang w:val="en-US"/>
        </w:rPr>
        <w:t>After the surgery</w:t>
      </w:r>
    </w:p>
    <w:p w:rsidR="00DE5863" w:rsidRDefault="00DE5863" w:rsidP="00DE5863">
      <w:pPr>
        <w:suppressAutoHyphens/>
        <w:jc w:val="both"/>
        <w:rPr>
          <w:b/>
          <w:bCs/>
          <w:lang w:val="en-US"/>
        </w:rPr>
      </w:pPr>
    </w:p>
    <w:p w:rsidR="00DE5863" w:rsidRDefault="00DE5863" w:rsidP="00DE5863">
      <w:pPr>
        <w:suppressAutoHyphens/>
        <w:ind w:left="1304"/>
        <w:jc w:val="both"/>
        <w:rPr>
          <w:lang w:val="en-US"/>
        </w:rPr>
      </w:pPr>
      <w:r>
        <w:rPr>
          <w:lang w:val="en-US"/>
        </w:rPr>
        <w:t xml:space="preserve">After the surgery, you will first be in a recovery room, after which your treatment will continue at an inpatient ward. You will be already helped to get on your feet on the day of the surgery, or at the latest on the following morning. Getting up from bed early after the surgery promotes healing. You will be administered pain medication as necessary. </w:t>
      </w:r>
    </w:p>
    <w:p w:rsidR="00DE5863" w:rsidRDefault="00DE5863" w:rsidP="00DE5863">
      <w:pPr>
        <w:suppressAutoHyphens/>
        <w:ind w:left="1304"/>
        <w:jc w:val="both"/>
        <w:rPr>
          <w:lang w:val="en-US"/>
        </w:rPr>
      </w:pPr>
    </w:p>
    <w:p w:rsidR="00DE5863" w:rsidRDefault="00DE5863" w:rsidP="00DE5863">
      <w:pPr>
        <w:suppressAutoHyphens/>
        <w:ind w:left="1304"/>
        <w:jc w:val="both"/>
        <w:rPr>
          <w:lang w:val="en-US"/>
        </w:rPr>
      </w:pPr>
      <w:r>
        <w:rPr>
          <w:lang w:val="en-US"/>
        </w:rPr>
        <w:t xml:space="preserve">If you are feeling well, you will be discharged on the day after the surgery. Hospital discharge on the evening of the surgery is also sometimes possible. </w:t>
      </w:r>
    </w:p>
    <w:p w:rsidR="00DE5863" w:rsidRDefault="00DE5863" w:rsidP="00DE5863">
      <w:pPr>
        <w:suppressAutoHyphens/>
        <w:jc w:val="both"/>
        <w:rPr>
          <w:b/>
          <w:bCs/>
          <w:lang w:val="en-US"/>
        </w:rPr>
      </w:pPr>
    </w:p>
    <w:p w:rsidR="00DE5863" w:rsidRDefault="00DE5863" w:rsidP="00DE5863">
      <w:pPr>
        <w:suppressAutoHyphens/>
        <w:jc w:val="both"/>
        <w:rPr>
          <w:b/>
          <w:bCs/>
          <w:lang w:val="en-US"/>
        </w:rPr>
      </w:pPr>
      <w:r>
        <w:rPr>
          <w:b/>
          <w:bCs/>
          <w:lang w:val="en-US"/>
        </w:rPr>
        <w:t>Recovery at home</w:t>
      </w:r>
    </w:p>
    <w:p w:rsidR="00DE5863" w:rsidRDefault="00DE5863" w:rsidP="00DE5863">
      <w:pPr>
        <w:suppressAutoHyphens/>
        <w:jc w:val="both"/>
        <w:rPr>
          <w:b/>
          <w:bCs/>
          <w:lang w:val="en-US"/>
        </w:rPr>
      </w:pPr>
    </w:p>
    <w:p w:rsidR="00DE5863" w:rsidRDefault="00DE5863" w:rsidP="00DE5863">
      <w:pPr>
        <w:pStyle w:val="NormaaliWWW"/>
        <w:suppressAutoHyphens/>
        <w:spacing w:before="0" w:beforeAutospacing="0" w:after="0" w:afterAutospacing="0"/>
        <w:ind w:firstLine="1304"/>
        <w:jc w:val="both"/>
        <w:rPr>
          <w:rFonts w:ascii="Arial" w:hAnsi="Arial" w:cs="Arial"/>
          <w:b/>
          <w:bCs/>
          <w:sz w:val="22"/>
          <w:szCs w:val="22"/>
        </w:rPr>
      </w:pPr>
      <w:r>
        <w:rPr>
          <w:rFonts w:ascii="Arial" w:hAnsi="Arial"/>
          <w:b/>
          <w:bCs/>
          <w:sz w:val="22"/>
          <w:szCs w:val="22"/>
        </w:rPr>
        <w:t>Surgical wound</w:t>
      </w:r>
    </w:p>
    <w:p w:rsidR="00DE5863" w:rsidRDefault="00DE5863" w:rsidP="00DE5863">
      <w:pPr>
        <w:pStyle w:val="NormaaliWWW"/>
        <w:suppressAutoHyphens/>
        <w:spacing w:before="0" w:beforeAutospacing="0" w:after="0" w:afterAutospacing="0"/>
        <w:ind w:left="1304"/>
        <w:jc w:val="both"/>
        <w:rPr>
          <w:rFonts w:ascii="Arial" w:hAnsi="Arial" w:cs="Arial"/>
          <w:sz w:val="22"/>
          <w:szCs w:val="22"/>
        </w:rPr>
      </w:pPr>
      <w:r>
        <w:rPr>
          <w:rFonts w:ascii="Arial" w:hAnsi="Arial"/>
          <w:sz w:val="22"/>
          <w:szCs w:val="22"/>
        </w:rPr>
        <w:t xml:space="preserve">In the first days after the surgery, you are advised to clean the wound in the shower daily. Dry the wound carefully. Washing your genitals and anal area regularly speeds up </w:t>
      </w:r>
      <w:r>
        <w:rPr>
          <w:rFonts w:ascii="Arial" w:hAnsi="Arial"/>
          <w:sz w:val="22"/>
          <w:szCs w:val="22"/>
        </w:rPr>
        <w:lastRenderedPageBreak/>
        <w:t>the healing of the incisions in the vagina. You may use the sauna. You will be given instructions on the removal of stitches or staples.</w:t>
      </w:r>
    </w:p>
    <w:p w:rsidR="00DE5863" w:rsidRDefault="00DE5863" w:rsidP="00DE5863">
      <w:pPr>
        <w:pStyle w:val="NormaaliWWW"/>
        <w:suppressAutoHyphens/>
        <w:spacing w:before="0" w:beforeAutospacing="0" w:after="0" w:afterAutospacing="0"/>
        <w:jc w:val="both"/>
        <w:rPr>
          <w:rFonts w:ascii="Arial" w:hAnsi="Arial" w:cs="Arial"/>
          <w:b/>
          <w:bCs/>
          <w:sz w:val="22"/>
          <w:szCs w:val="22"/>
        </w:rPr>
      </w:pPr>
    </w:p>
    <w:p w:rsidR="00DE5863" w:rsidRDefault="00DE5863" w:rsidP="00DE5863">
      <w:pPr>
        <w:pStyle w:val="NormaaliWWW"/>
        <w:suppressAutoHyphens/>
        <w:spacing w:before="0" w:beforeAutospacing="0" w:after="0" w:afterAutospacing="0"/>
        <w:ind w:firstLine="1304"/>
        <w:jc w:val="both"/>
        <w:rPr>
          <w:rFonts w:ascii="Arial" w:hAnsi="Arial" w:cs="Arial"/>
          <w:b/>
          <w:bCs/>
          <w:sz w:val="22"/>
          <w:szCs w:val="22"/>
        </w:rPr>
      </w:pPr>
      <w:r>
        <w:rPr>
          <w:rFonts w:ascii="Arial" w:hAnsi="Arial"/>
          <w:b/>
          <w:bCs/>
          <w:sz w:val="22"/>
          <w:szCs w:val="22"/>
        </w:rPr>
        <w:t>Postoperative bleeding and cleanliness</w:t>
      </w:r>
    </w:p>
    <w:p w:rsidR="00DE5863" w:rsidRDefault="00DE5863" w:rsidP="00DE5863">
      <w:pPr>
        <w:suppressAutoHyphens/>
        <w:ind w:left="1304"/>
        <w:jc w:val="both"/>
        <w:rPr>
          <w:lang w:val="en-US"/>
        </w:rPr>
      </w:pPr>
      <w:r>
        <w:rPr>
          <w:lang w:val="en-US"/>
        </w:rPr>
        <w:t>After the surgery, you may experience bloody or blood-tinged discharge for several weeks. You may experience sensations around the surgical area, the incision or when urinating for a longer time. You are advised to wash your genitals and anal area every morning and evening.</w:t>
      </w:r>
    </w:p>
    <w:p w:rsidR="00DE5863" w:rsidRDefault="00DE5863" w:rsidP="00DE5863">
      <w:pPr>
        <w:suppressAutoHyphens/>
        <w:ind w:left="1304"/>
        <w:jc w:val="both"/>
        <w:rPr>
          <w:lang w:val="en-US"/>
        </w:rPr>
      </w:pPr>
    </w:p>
    <w:p w:rsidR="00DE5863" w:rsidRDefault="00DE5863" w:rsidP="00DE5863">
      <w:pPr>
        <w:pStyle w:val="NormaaliWWW"/>
        <w:suppressAutoHyphens/>
        <w:spacing w:before="0" w:beforeAutospacing="0" w:after="0" w:afterAutospacing="0"/>
        <w:ind w:firstLine="1304"/>
        <w:jc w:val="both"/>
        <w:rPr>
          <w:rFonts w:ascii="Arial" w:hAnsi="Arial" w:cs="Arial"/>
          <w:b/>
          <w:bCs/>
          <w:sz w:val="22"/>
          <w:szCs w:val="22"/>
        </w:rPr>
      </w:pPr>
      <w:r>
        <w:rPr>
          <w:rFonts w:ascii="Arial" w:hAnsi="Arial"/>
          <w:b/>
          <w:bCs/>
          <w:sz w:val="22"/>
          <w:szCs w:val="22"/>
        </w:rPr>
        <w:t>Physical activity</w:t>
      </w:r>
    </w:p>
    <w:p w:rsidR="00DE5863" w:rsidRDefault="00DE5863" w:rsidP="00DE5863">
      <w:pPr>
        <w:pStyle w:val="NormaaliWWW"/>
        <w:suppressAutoHyphens/>
        <w:spacing w:before="0" w:beforeAutospacing="0" w:after="0" w:afterAutospacing="0"/>
        <w:ind w:left="1304"/>
        <w:jc w:val="both"/>
        <w:rPr>
          <w:rFonts w:ascii="Arial" w:hAnsi="Arial" w:cs="Arial"/>
          <w:sz w:val="22"/>
          <w:szCs w:val="22"/>
        </w:rPr>
      </w:pPr>
      <w:r>
        <w:rPr>
          <w:rFonts w:ascii="Arial" w:hAnsi="Arial"/>
          <w:sz w:val="22"/>
          <w:szCs w:val="22"/>
        </w:rPr>
        <w:t>Light physical activity promotes blood circulation in the surgical area and speeds up the recovery process. Avoid physically demanding labour and straining yourself during your sickness leave.</w:t>
      </w:r>
    </w:p>
    <w:p w:rsidR="00DE5863" w:rsidRDefault="00DE5863" w:rsidP="00DE5863">
      <w:pPr>
        <w:pStyle w:val="NormaaliWWW"/>
        <w:suppressAutoHyphens/>
        <w:spacing w:before="0" w:beforeAutospacing="0" w:after="0" w:afterAutospacing="0"/>
        <w:ind w:left="1304"/>
        <w:jc w:val="both"/>
        <w:rPr>
          <w:rFonts w:ascii="Arial" w:hAnsi="Arial" w:cs="Arial"/>
          <w:sz w:val="22"/>
          <w:szCs w:val="22"/>
        </w:rPr>
      </w:pPr>
    </w:p>
    <w:p w:rsidR="00DE5863" w:rsidRDefault="00DE5863" w:rsidP="00DE5863">
      <w:pPr>
        <w:pStyle w:val="NormaaliWWW"/>
        <w:suppressAutoHyphens/>
        <w:spacing w:before="0" w:beforeAutospacing="0" w:after="0" w:afterAutospacing="0"/>
        <w:ind w:left="1304"/>
        <w:jc w:val="both"/>
        <w:rPr>
          <w:rFonts w:ascii="Arial" w:hAnsi="Arial" w:cs="Arial"/>
          <w:b/>
          <w:sz w:val="22"/>
          <w:szCs w:val="22"/>
        </w:rPr>
      </w:pPr>
      <w:r>
        <w:rPr>
          <w:rFonts w:ascii="Arial" w:hAnsi="Arial"/>
          <w:b/>
          <w:sz w:val="22"/>
          <w:szCs w:val="22"/>
        </w:rPr>
        <w:t>Bowel movements</w:t>
      </w:r>
    </w:p>
    <w:p w:rsidR="00DE5863" w:rsidRDefault="00DE5863" w:rsidP="00DE5863">
      <w:pPr>
        <w:suppressAutoHyphens/>
        <w:ind w:left="1304"/>
        <w:jc w:val="both"/>
        <w:rPr>
          <w:lang w:val="en-US"/>
        </w:rPr>
      </w:pPr>
      <w:r>
        <w:rPr>
          <w:lang w:val="en-US"/>
        </w:rPr>
        <w:t>Drinking a lot of fluid promotes bowel movements. You may temporarily use prescription-free stool softeners available at a pharmacy for constipation.</w:t>
      </w:r>
    </w:p>
    <w:p w:rsidR="00DE5863" w:rsidRDefault="00DE5863" w:rsidP="00DE5863">
      <w:pPr>
        <w:suppressAutoHyphens/>
        <w:ind w:left="1304"/>
        <w:jc w:val="both"/>
        <w:rPr>
          <w:lang w:val="en-US"/>
        </w:rPr>
      </w:pPr>
    </w:p>
    <w:p w:rsidR="00DE5863" w:rsidRDefault="00DE5863" w:rsidP="00DE5863">
      <w:pPr>
        <w:pStyle w:val="NormaaliWWW"/>
        <w:suppressAutoHyphens/>
        <w:spacing w:before="0" w:beforeAutospacing="0" w:after="0" w:afterAutospacing="0"/>
        <w:ind w:firstLine="1304"/>
        <w:jc w:val="both"/>
        <w:rPr>
          <w:rFonts w:ascii="Arial" w:hAnsi="Arial" w:cs="Arial"/>
          <w:b/>
          <w:sz w:val="22"/>
          <w:szCs w:val="22"/>
        </w:rPr>
      </w:pPr>
      <w:r>
        <w:rPr>
          <w:rFonts w:ascii="Arial" w:hAnsi="Arial"/>
          <w:b/>
          <w:bCs/>
          <w:sz w:val="22"/>
          <w:szCs w:val="22"/>
        </w:rPr>
        <w:t>Post-operative examination</w:t>
      </w:r>
      <w:r>
        <w:rPr>
          <w:rFonts w:ascii="Arial" w:hAnsi="Arial"/>
          <w:b/>
          <w:sz w:val="22"/>
          <w:szCs w:val="22"/>
        </w:rPr>
        <w:t xml:space="preserve"> </w:t>
      </w:r>
    </w:p>
    <w:p w:rsidR="00DE5863" w:rsidRDefault="00DE5863" w:rsidP="00DE5863">
      <w:pPr>
        <w:suppressAutoHyphens/>
        <w:ind w:left="1304"/>
        <w:jc w:val="both"/>
        <w:rPr>
          <w:lang w:val="en-US"/>
        </w:rPr>
      </w:pPr>
      <w:r>
        <w:rPr>
          <w:lang w:val="en-US"/>
        </w:rPr>
        <w:t xml:space="preserve">There is typically no need for a post-operative examination. You will be given instructions on the post-operative examination. A summary of your treatment known as an </w:t>
      </w:r>
      <w:proofErr w:type="spellStart"/>
      <w:r>
        <w:rPr>
          <w:lang w:val="en-US"/>
        </w:rPr>
        <w:t>epicrisis</w:t>
      </w:r>
      <w:proofErr w:type="spellEnd"/>
      <w:r>
        <w:rPr>
          <w:lang w:val="en-US"/>
        </w:rPr>
        <w:t xml:space="preserve"> is sent to your home or place of further treatment with your permission. </w:t>
      </w:r>
    </w:p>
    <w:p w:rsidR="00DE5863" w:rsidRDefault="00DE5863" w:rsidP="00DE5863">
      <w:pPr>
        <w:pStyle w:val="NormaaliWWW"/>
        <w:suppressAutoHyphens/>
        <w:spacing w:before="0" w:beforeAutospacing="0" w:after="0" w:afterAutospacing="0"/>
        <w:ind w:left="1304"/>
        <w:jc w:val="both"/>
        <w:rPr>
          <w:rFonts w:ascii="Arial" w:hAnsi="Arial" w:cs="Arial"/>
          <w:sz w:val="22"/>
          <w:szCs w:val="22"/>
        </w:rPr>
      </w:pPr>
    </w:p>
    <w:p w:rsidR="00DE5863" w:rsidRDefault="00DE5863" w:rsidP="00DE5863">
      <w:pPr>
        <w:pStyle w:val="NormaaliWWW"/>
        <w:suppressAutoHyphens/>
        <w:spacing w:before="0" w:beforeAutospacing="0" w:after="0" w:afterAutospacing="0"/>
        <w:ind w:firstLine="1304"/>
        <w:jc w:val="both"/>
        <w:rPr>
          <w:rFonts w:ascii="Arial" w:hAnsi="Arial" w:cs="Arial"/>
          <w:b/>
          <w:sz w:val="22"/>
          <w:szCs w:val="22"/>
        </w:rPr>
      </w:pPr>
      <w:r>
        <w:rPr>
          <w:rFonts w:ascii="Arial" w:hAnsi="Arial"/>
          <w:b/>
          <w:sz w:val="22"/>
          <w:szCs w:val="22"/>
        </w:rPr>
        <w:t>Tissue samples</w:t>
      </w:r>
    </w:p>
    <w:p w:rsidR="00DE5863" w:rsidRDefault="00DE5863" w:rsidP="00DE5863">
      <w:pPr>
        <w:pStyle w:val="NormaaliWWW"/>
        <w:suppressAutoHyphens/>
        <w:spacing w:before="0" w:beforeAutospacing="0" w:after="0" w:afterAutospacing="0"/>
        <w:ind w:left="1304"/>
        <w:jc w:val="both"/>
        <w:rPr>
          <w:rFonts w:ascii="Arial" w:hAnsi="Arial" w:cs="Arial"/>
          <w:sz w:val="22"/>
          <w:szCs w:val="22"/>
        </w:rPr>
      </w:pPr>
      <w:r>
        <w:rPr>
          <w:rFonts w:ascii="Arial" w:hAnsi="Arial"/>
          <w:sz w:val="22"/>
          <w:szCs w:val="22"/>
        </w:rPr>
        <w:t xml:space="preserve">The removed uterus is sent for examination. You will only be notified of the examination results if they require further treatment or monitoring. </w:t>
      </w:r>
    </w:p>
    <w:p w:rsidR="00DE5863" w:rsidRDefault="00DE5863" w:rsidP="00DE5863">
      <w:pPr>
        <w:pStyle w:val="NormaaliWWW"/>
        <w:suppressAutoHyphens/>
        <w:spacing w:before="0" w:beforeAutospacing="0" w:after="0" w:afterAutospacing="0"/>
        <w:ind w:left="1304"/>
        <w:jc w:val="both"/>
        <w:rPr>
          <w:rFonts w:ascii="Arial" w:hAnsi="Arial" w:cs="Arial"/>
          <w:sz w:val="22"/>
          <w:szCs w:val="22"/>
        </w:rPr>
      </w:pPr>
    </w:p>
    <w:p w:rsidR="00DE5863" w:rsidRDefault="00DE5863" w:rsidP="00DE5863">
      <w:pPr>
        <w:suppressAutoHyphens/>
        <w:jc w:val="both"/>
        <w:rPr>
          <w:b/>
          <w:bCs/>
          <w:lang w:val="en-US"/>
        </w:rPr>
      </w:pPr>
      <w:r>
        <w:rPr>
          <w:b/>
          <w:bCs/>
          <w:lang w:val="en-US"/>
        </w:rPr>
        <w:t>Problems and complications related to the surgery and recovery</w:t>
      </w:r>
    </w:p>
    <w:p w:rsidR="00DE5863" w:rsidRDefault="00DE5863" w:rsidP="00DE5863">
      <w:pPr>
        <w:suppressAutoHyphens/>
        <w:jc w:val="both"/>
        <w:rPr>
          <w:b/>
          <w:bCs/>
          <w:lang w:val="en-US"/>
        </w:rPr>
      </w:pPr>
    </w:p>
    <w:p w:rsidR="00DE5863" w:rsidRDefault="00DE5863" w:rsidP="00DE5863">
      <w:pPr>
        <w:suppressAutoHyphens/>
        <w:ind w:left="1304"/>
        <w:jc w:val="both"/>
        <w:rPr>
          <w:lang w:val="en-US"/>
        </w:rPr>
      </w:pPr>
      <w:r>
        <w:rPr>
          <w:lang w:val="en-US"/>
        </w:rPr>
        <w:t>Typically, the recovery from a hysterectomy goes smoothly. Most of the harms experienced after the surgery are moderate and do not significantly prolong the duration of treatment and recovery.</w:t>
      </w:r>
    </w:p>
    <w:p w:rsidR="00DE5863" w:rsidRDefault="00DE5863" w:rsidP="00DE5863">
      <w:pPr>
        <w:suppressAutoHyphens/>
        <w:jc w:val="both"/>
        <w:rPr>
          <w:b/>
          <w:bCs/>
          <w:lang w:val="en-US"/>
        </w:rPr>
      </w:pPr>
    </w:p>
    <w:p w:rsidR="00DE5863" w:rsidRDefault="00DE5863" w:rsidP="00DE5863">
      <w:pPr>
        <w:suppressAutoHyphens/>
        <w:ind w:left="1304"/>
        <w:jc w:val="both"/>
        <w:rPr>
          <w:lang w:val="en-US"/>
        </w:rPr>
      </w:pPr>
      <w:r>
        <w:rPr>
          <w:lang w:val="en-US"/>
        </w:rPr>
        <w:t xml:space="preserve">The most common problems include </w:t>
      </w:r>
      <w:r>
        <w:rPr>
          <w:u w:val="single"/>
          <w:lang w:val="en-US"/>
        </w:rPr>
        <w:t>infections and bleeding</w:t>
      </w:r>
      <w:r>
        <w:rPr>
          <w:lang w:val="en-US"/>
        </w:rPr>
        <w:t xml:space="preserve"> of the surgical area and wound. These may require drug therapy, a blood transfusion or, on rare occasions, a repeat operation.  </w:t>
      </w:r>
    </w:p>
    <w:p w:rsidR="00DE5863" w:rsidRDefault="00DE5863" w:rsidP="00DE5863">
      <w:pPr>
        <w:suppressAutoHyphens/>
        <w:ind w:left="1304"/>
        <w:jc w:val="both"/>
        <w:rPr>
          <w:lang w:val="en-US"/>
        </w:rPr>
      </w:pPr>
    </w:p>
    <w:p w:rsidR="00DE5863" w:rsidRDefault="00DE5863" w:rsidP="00DE5863">
      <w:pPr>
        <w:suppressAutoHyphens/>
        <w:ind w:left="1304"/>
        <w:jc w:val="both"/>
        <w:rPr>
          <w:lang w:val="en-US"/>
        </w:rPr>
      </w:pPr>
      <w:r>
        <w:rPr>
          <w:lang w:val="en-US"/>
        </w:rPr>
        <w:t xml:space="preserve">There is always an increased risk for a </w:t>
      </w:r>
      <w:r>
        <w:rPr>
          <w:u w:val="single"/>
          <w:lang w:val="en-US"/>
        </w:rPr>
        <w:t>venous occlusion</w:t>
      </w:r>
      <w:r>
        <w:rPr>
          <w:lang w:val="en-US"/>
        </w:rPr>
        <w:t xml:space="preserve"> connected to an operation. To prevent occlusions, it is of primary importance that you get up on your feet early. When you are discharged from the hospital, you may need a prescription for an injectable drug that prevents venous occlusions and instruction on administering the injections.</w:t>
      </w:r>
    </w:p>
    <w:p w:rsidR="00DE5863" w:rsidRDefault="00DE5863" w:rsidP="00DE5863">
      <w:pPr>
        <w:suppressAutoHyphens/>
        <w:jc w:val="both"/>
        <w:rPr>
          <w:lang w:val="en-US"/>
        </w:rPr>
      </w:pPr>
    </w:p>
    <w:p w:rsidR="00DE5863" w:rsidRDefault="00DE5863" w:rsidP="00DE5863">
      <w:pPr>
        <w:suppressAutoHyphens/>
        <w:ind w:left="1304"/>
        <w:jc w:val="both"/>
        <w:rPr>
          <w:lang w:val="en-US"/>
        </w:rPr>
      </w:pPr>
      <w:r>
        <w:rPr>
          <w:lang w:val="en-US"/>
        </w:rPr>
        <w:t xml:space="preserve">Although rare, </w:t>
      </w:r>
      <w:r>
        <w:rPr>
          <w:u w:val="single"/>
          <w:lang w:val="en-US"/>
        </w:rPr>
        <w:t>damage</w:t>
      </w:r>
      <w:r>
        <w:rPr>
          <w:lang w:val="en-US"/>
        </w:rPr>
        <w:t xml:space="preserve"> to </w:t>
      </w:r>
      <w:r>
        <w:rPr>
          <w:u w:val="single"/>
          <w:lang w:val="en-US"/>
        </w:rPr>
        <w:t>organs next to the uterus</w:t>
      </w:r>
      <w:r>
        <w:rPr>
          <w:lang w:val="en-US"/>
        </w:rPr>
        <w:t xml:space="preserve">, such as the urinary tract or bowel may occur. These damages are repaired in surgery. </w:t>
      </w:r>
    </w:p>
    <w:p w:rsidR="00DE5863" w:rsidRDefault="00DE5863" w:rsidP="00DE5863">
      <w:pPr>
        <w:suppressAutoHyphens/>
        <w:ind w:left="1304"/>
        <w:jc w:val="both"/>
        <w:rPr>
          <w:lang w:val="en-US"/>
        </w:rPr>
      </w:pPr>
    </w:p>
    <w:p w:rsidR="00DE5863" w:rsidRDefault="00DE5863" w:rsidP="00DE5863">
      <w:pPr>
        <w:suppressAutoHyphens/>
        <w:ind w:left="1304"/>
        <w:jc w:val="both"/>
        <w:rPr>
          <w:lang w:val="en-US"/>
        </w:rPr>
      </w:pPr>
    </w:p>
    <w:p w:rsidR="00DE5863" w:rsidRDefault="00DE5863" w:rsidP="00DE5863">
      <w:pPr>
        <w:suppressAutoHyphens/>
        <w:ind w:left="1304"/>
        <w:jc w:val="both"/>
        <w:rPr>
          <w:lang w:val="en-US"/>
        </w:rPr>
      </w:pPr>
    </w:p>
    <w:p w:rsidR="00DE5863" w:rsidRDefault="00DE5863" w:rsidP="00DE5863">
      <w:pPr>
        <w:suppressAutoHyphens/>
        <w:ind w:left="1304"/>
        <w:jc w:val="both"/>
        <w:rPr>
          <w:lang w:val="en-US"/>
        </w:rPr>
      </w:pPr>
      <w:r>
        <w:rPr>
          <w:lang w:val="en-US"/>
        </w:rPr>
        <w:lastRenderedPageBreak/>
        <w:t>Other rare complications not mentioned in this sheet may also occasionally occur. The likelihood for complications may be increased by overweight as well as attachments from previous operations and caused by infections. Reduced general health and additional diseases may also increase the risk. Smoking delays the healing of wounds and also increases other surgical risks.</w:t>
      </w:r>
    </w:p>
    <w:p w:rsidR="00DE5863" w:rsidRDefault="00DE5863" w:rsidP="00DE5863">
      <w:pPr>
        <w:suppressAutoHyphens/>
        <w:jc w:val="both"/>
        <w:rPr>
          <w:lang w:val="en-US"/>
        </w:rPr>
      </w:pPr>
    </w:p>
    <w:p w:rsidR="00DE5863" w:rsidRDefault="00DE5863" w:rsidP="00DE5863">
      <w:pPr>
        <w:pStyle w:val="NormaaliWWW"/>
        <w:suppressAutoHyphens/>
        <w:spacing w:before="0" w:beforeAutospacing="0" w:after="0" w:afterAutospacing="0"/>
        <w:jc w:val="both"/>
        <w:rPr>
          <w:rFonts w:ascii="Arial" w:hAnsi="Arial" w:cs="Arial"/>
          <w:b/>
          <w:sz w:val="22"/>
          <w:szCs w:val="22"/>
        </w:rPr>
      </w:pPr>
      <w:r>
        <w:rPr>
          <w:rFonts w:ascii="Arial" w:hAnsi="Arial"/>
          <w:b/>
          <w:sz w:val="22"/>
          <w:szCs w:val="22"/>
        </w:rPr>
        <w:t>In case you have questions</w:t>
      </w:r>
    </w:p>
    <w:p w:rsidR="00DE5863" w:rsidRDefault="00DE5863" w:rsidP="00DE5863">
      <w:pPr>
        <w:pStyle w:val="NormaaliWWW"/>
        <w:suppressAutoHyphens/>
        <w:spacing w:before="0" w:beforeAutospacing="0" w:after="0" w:afterAutospacing="0"/>
        <w:jc w:val="both"/>
        <w:rPr>
          <w:rFonts w:ascii="Arial" w:hAnsi="Arial" w:cs="Arial"/>
          <w:b/>
          <w:sz w:val="22"/>
          <w:szCs w:val="22"/>
        </w:rPr>
      </w:pPr>
    </w:p>
    <w:p w:rsidR="00DE5863" w:rsidRDefault="00DE5863" w:rsidP="00DE5863">
      <w:pPr>
        <w:pStyle w:val="NormaaliWWW"/>
        <w:suppressAutoHyphens/>
        <w:spacing w:before="0" w:beforeAutospacing="0" w:after="0" w:afterAutospacing="0"/>
        <w:ind w:left="1304"/>
        <w:jc w:val="both"/>
        <w:rPr>
          <w:rFonts w:ascii="Arial" w:hAnsi="Arial" w:cs="Arial"/>
          <w:sz w:val="22"/>
          <w:szCs w:val="22"/>
        </w:rPr>
      </w:pPr>
      <w:r>
        <w:rPr>
          <w:rFonts w:ascii="Arial" w:hAnsi="Arial"/>
          <w:sz w:val="22"/>
          <w:szCs w:val="22"/>
        </w:rPr>
        <w:t xml:space="preserve">If you are uncertain about anything relating to your surgery, you may call the Women's Inpatient Ward, tel. </w:t>
      </w:r>
      <w:r>
        <w:rPr>
          <w:rFonts w:ascii="Arial" w:hAnsi="Arial"/>
          <w:b/>
          <w:sz w:val="22"/>
          <w:szCs w:val="22"/>
        </w:rPr>
        <w:t>+358 17 172 369</w:t>
      </w:r>
      <w:r>
        <w:rPr>
          <w:rFonts w:ascii="Arial" w:hAnsi="Arial"/>
          <w:sz w:val="22"/>
          <w:szCs w:val="22"/>
        </w:rPr>
        <w:t xml:space="preserve">. </w:t>
      </w:r>
    </w:p>
    <w:p w:rsidR="00DE5863" w:rsidRDefault="00DE5863" w:rsidP="00DE5863">
      <w:pPr>
        <w:pStyle w:val="NormaaliWWW"/>
        <w:suppressAutoHyphens/>
        <w:spacing w:before="0" w:beforeAutospacing="0" w:after="0" w:afterAutospacing="0"/>
        <w:ind w:left="1304"/>
        <w:jc w:val="both"/>
        <w:rPr>
          <w:rFonts w:ascii="Arial" w:hAnsi="Arial" w:cs="Arial"/>
          <w:b/>
          <w:sz w:val="22"/>
          <w:szCs w:val="22"/>
          <w:u w:val="single"/>
        </w:rPr>
      </w:pPr>
      <w:r>
        <w:rPr>
          <w:rFonts w:ascii="Arial" w:hAnsi="Arial"/>
          <w:sz w:val="22"/>
          <w:szCs w:val="22"/>
        </w:rPr>
        <w:t xml:space="preserve">If you experience severe pain, fever, smelly postoperative discharge or considerable bleeding, problems defecating or urinating, please go to the emergency services </w:t>
      </w:r>
      <w:r>
        <w:rPr>
          <w:rFonts w:ascii="Arial" w:hAnsi="Arial"/>
          <w:sz w:val="22"/>
          <w:szCs w:val="22"/>
          <w:u w:val="single"/>
        </w:rPr>
        <w:t>at your health centre or in KUH specialised medicine.</w:t>
      </w:r>
    </w:p>
    <w:p w:rsidR="00DE5863" w:rsidRDefault="00DE5863" w:rsidP="00DE5863">
      <w:pPr>
        <w:pStyle w:val="KappaleC1"/>
        <w:suppressAutoHyphens/>
        <w:rPr>
          <w:lang w:val="en-US"/>
        </w:rPr>
      </w:pPr>
    </w:p>
    <w:p w:rsidR="00DE5863" w:rsidRDefault="00DE5863" w:rsidP="00DE5863">
      <w:pPr>
        <w:pStyle w:val="KappaleC1"/>
        <w:suppressAutoHyphens/>
        <w:rPr>
          <w:lang w:val="en-US"/>
        </w:rPr>
      </w:pPr>
    </w:p>
    <w:p w:rsidR="00DE5863" w:rsidRDefault="00DE5863" w:rsidP="00DE5863">
      <w:pPr>
        <w:pStyle w:val="KappaleC1"/>
        <w:suppressAutoHyphens/>
        <w:rPr>
          <w:lang w:val="en-US"/>
        </w:rPr>
      </w:pPr>
    </w:p>
    <w:p w:rsidR="00DE5863" w:rsidRDefault="00DE5863" w:rsidP="00DE5863">
      <w:pPr>
        <w:pStyle w:val="Asiaotsikko"/>
        <w:suppressAutoHyphens/>
        <w:rPr>
          <w:lang w:val="en-US"/>
        </w:rPr>
      </w:pPr>
    </w:p>
    <w:p w:rsidR="00DE5863" w:rsidRDefault="00DE5863" w:rsidP="00DE5863">
      <w:pPr>
        <w:suppressAutoHyphens/>
        <w:rPr>
          <w:sz w:val="24"/>
          <w:szCs w:val="24"/>
          <w:lang w:val="en-US"/>
        </w:rPr>
      </w:pPr>
      <w:r>
        <w:rPr>
          <w:sz w:val="24"/>
          <w:szCs w:val="24"/>
          <w:lang w:val="en-US"/>
        </w:rPr>
        <w:t xml:space="preserve">If you are discharged on the day of the surgery, you should note that the effect of the medication you are administered in the operation may last up to 24 hours. You may experience fatigue and light-headedness. You are advised against driving and alcohol use during the first 24 hours after the surgery. </w:t>
      </w:r>
    </w:p>
    <w:p w:rsidR="00DE5863" w:rsidRDefault="00DE5863" w:rsidP="00DE5863">
      <w:pPr>
        <w:suppressAutoHyphens/>
        <w:rPr>
          <w:sz w:val="24"/>
          <w:szCs w:val="24"/>
          <w:lang w:val="en-US"/>
        </w:rPr>
      </w:pPr>
      <w:r>
        <w:rPr>
          <w:sz w:val="24"/>
          <w:szCs w:val="24"/>
          <w:lang w:val="en-US"/>
        </w:rPr>
        <w:t xml:space="preserve">After this, the </w:t>
      </w:r>
      <w:proofErr w:type="spellStart"/>
      <w:r>
        <w:rPr>
          <w:sz w:val="24"/>
          <w:szCs w:val="24"/>
          <w:lang w:val="en-US"/>
        </w:rPr>
        <w:t>anaesthesia</w:t>
      </w:r>
      <w:proofErr w:type="spellEnd"/>
      <w:r>
        <w:rPr>
          <w:sz w:val="24"/>
          <w:szCs w:val="24"/>
          <w:lang w:val="en-US"/>
        </w:rPr>
        <w:t xml:space="preserve"> will no longer prevent you from acting and moving freely. However, you should take into account possible limitations caused by the procedure.</w:t>
      </w:r>
    </w:p>
    <w:p w:rsidR="00DE5863" w:rsidRDefault="00DE5863" w:rsidP="00DE5863">
      <w:pPr>
        <w:suppressAutoHyphens/>
        <w:rPr>
          <w:b/>
          <w:sz w:val="24"/>
          <w:szCs w:val="24"/>
          <w:lang w:val="en-US"/>
        </w:rPr>
      </w:pPr>
    </w:p>
    <w:p w:rsidR="00DE5863" w:rsidRDefault="00DE5863" w:rsidP="00DE5863">
      <w:pPr>
        <w:suppressAutoHyphens/>
        <w:rPr>
          <w:b/>
          <w:sz w:val="24"/>
          <w:szCs w:val="24"/>
          <w:lang w:val="en-US"/>
        </w:rPr>
      </w:pPr>
      <w:r>
        <w:rPr>
          <w:b/>
          <w:sz w:val="24"/>
          <w:szCs w:val="24"/>
          <w:lang w:val="en-US"/>
        </w:rPr>
        <w:t>Pain management</w:t>
      </w:r>
    </w:p>
    <w:p w:rsidR="00DE5863" w:rsidRDefault="00DE5863" w:rsidP="00DE5863">
      <w:pPr>
        <w:suppressAutoHyphens/>
        <w:rPr>
          <w:sz w:val="24"/>
          <w:szCs w:val="24"/>
          <w:lang w:val="en-US"/>
        </w:rPr>
      </w:pPr>
      <w:r>
        <w:rPr>
          <w:sz w:val="24"/>
          <w:szCs w:val="24"/>
          <w:lang w:val="en-US"/>
        </w:rPr>
        <w:t xml:space="preserve">During your </w:t>
      </w:r>
      <w:proofErr w:type="spellStart"/>
      <w:r>
        <w:rPr>
          <w:sz w:val="24"/>
          <w:szCs w:val="24"/>
          <w:lang w:val="en-US"/>
        </w:rPr>
        <w:t>hospitalisation</w:t>
      </w:r>
      <w:proofErr w:type="spellEnd"/>
      <w:r>
        <w:rPr>
          <w:sz w:val="24"/>
          <w:szCs w:val="24"/>
          <w:lang w:val="en-US"/>
        </w:rPr>
        <w:t>, you have been administered the following pain medication today:</w:t>
      </w:r>
    </w:p>
    <w:p w:rsidR="00DE5863" w:rsidRDefault="00DE5863" w:rsidP="00DE5863">
      <w:pPr>
        <w:suppressAutoHyphens/>
        <w:rPr>
          <w:sz w:val="24"/>
          <w:szCs w:val="24"/>
          <w:lang w:val="en-US"/>
        </w:rPr>
      </w:pPr>
    </w:p>
    <w:p w:rsidR="00DE5863" w:rsidRDefault="00DE5863" w:rsidP="00DE5863">
      <w:pPr>
        <w:suppressAutoHyphens/>
        <w:rPr>
          <w:sz w:val="24"/>
          <w:szCs w:val="24"/>
          <w:lang w:val="en-US"/>
        </w:rPr>
      </w:pPr>
      <w:r>
        <w:rPr>
          <w:sz w:val="24"/>
          <w:szCs w:val="24"/>
          <w:lang w:val="en-US"/>
        </w:rPr>
        <w:t>___________________________________________________________________</w:t>
      </w:r>
    </w:p>
    <w:p w:rsidR="00DE5863" w:rsidRDefault="00DE5863" w:rsidP="00DE5863">
      <w:pPr>
        <w:suppressAutoHyphens/>
        <w:rPr>
          <w:sz w:val="24"/>
          <w:szCs w:val="24"/>
          <w:lang w:val="en-US"/>
        </w:rPr>
      </w:pPr>
    </w:p>
    <w:p w:rsidR="00DE5863" w:rsidRDefault="00DE5863" w:rsidP="00DE5863">
      <w:pPr>
        <w:suppressAutoHyphens/>
        <w:rPr>
          <w:sz w:val="24"/>
          <w:szCs w:val="24"/>
          <w:lang w:val="en-US"/>
        </w:rPr>
      </w:pPr>
      <w:r>
        <w:rPr>
          <w:sz w:val="24"/>
          <w:szCs w:val="24"/>
          <w:lang w:val="en-US"/>
        </w:rPr>
        <w:t>___________________________________________________________________</w:t>
      </w:r>
    </w:p>
    <w:p w:rsidR="00DE5863" w:rsidRDefault="00DE5863" w:rsidP="00DE5863">
      <w:pPr>
        <w:suppressAutoHyphens/>
        <w:rPr>
          <w:sz w:val="24"/>
          <w:szCs w:val="24"/>
          <w:lang w:val="en-US"/>
        </w:rPr>
      </w:pPr>
    </w:p>
    <w:p w:rsidR="00DE5863" w:rsidRDefault="00DE5863" w:rsidP="00DE5863">
      <w:pPr>
        <w:suppressAutoHyphens/>
        <w:rPr>
          <w:sz w:val="24"/>
          <w:szCs w:val="24"/>
          <w:lang w:val="en-US"/>
        </w:rPr>
      </w:pPr>
      <w:r>
        <w:rPr>
          <w:sz w:val="24"/>
          <w:szCs w:val="24"/>
          <w:lang w:val="en-US"/>
        </w:rPr>
        <w:t xml:space="preserve">During your first evening and night after the surgery, you may take the following </w:t>
      </w:r>
    </w:p>
    <w:p w:rsidR="00DE5863" w:rsidRDefault="00DE5863" w:rsidP="00DE5863">
      <w:pPr>
        <w:suppressAutoHyphens/>
        <w:rPr>
          <w:sz w:val="24"/>
          <w:szCs w:val="24"/>
          <w:lang w:val="en-US"/>
        </w:rPr>
      </w:pPr>
      <w:proofErr w:type="gramStart"/>
      <w:r>
        <w:rPr>
          <w:sz w:val="24"/>
          <w:szCs w:val="24"/>
          <w:lang w:val="en-US"/>
        </w:rPr>
        <w:t>medications</w:t>
      </w:r>
      <w:proofErr w:type="gramEnd"/>
      <w:r>
        <w:rPr>
          <w:sz w:val="24"/>
          <w:szCs w:val="24"/>
          <w:lang w:val="en-US"/>
        </w:rPr>
        <w:t xml:space="preserve"> at home:</w:t>
      </w:r>
    </w:p>
    <w:p w:rsidR="00DE5863" w:rsidRDefault="00DE5863" w:rsidP="00DE5863">
      <w:pPr>
        <w:suppressAutoHyphens/>
        <w:rPr>
          <w:sz w:val="24"/>
          <w:szCs w:val="24"/>
          <w:lang w:val="en-US"/>
        </w:rPr>
      </w:pPr>
    </w:p>
    <w:p w:rsidR="00DE5863" w:rsidRDefault="00DE5863" w:rsidP="00DE5863">
      <w:pPr>
        <w:suppressAutoHyphens/>
        <w:rPr>
          <w:sz w:val="24"/>
          <w:szCs w:val="24"/>
          <w:lang w:val="en-US"/>
        </w:rPr>
      </w:pPr>
      <w:r>
        <w:rPr>
          <w:sz w:val="24"/>
          <w:szCs w:val="24"/>
          <w:lang w:val="en-US"/>
        </w:rPr>
        <w:t>___________________________________________________________________</w:t>
      </w:r>
    </w:p>
    <w:p w:rsidR="00DE5863" w:rsidRDefault="00DE5863" w:rsidP="00DE5863">
      <w:pPr>
        <w:suppressAutoHyphens/>
        <w:rPr>
          <w:sz w:val="24"/>
          <w:szCs w:val="24"/>
          <w:lang w:val="en-US"/>
        </w:rPr>
      </w:pPr>
    </w:p>
    <w:p w:rsidR="00DE5863" w:rsidRDefault="00DE5863" w:rsidP="00DE5863">
      <w:pPr>
        <w:suppressAutoHyphens/>
        <w:rPr>
          <w:sz w:val="24"/>
          <w:szCs w:val="24"/>
          <w:lang w:val="en-US"/>
        </w:rPr>
      </w:pPr>
      <w:r>
        <w:rPr>
          <w:sz w:val="24"/>
          <w:szCs w:val="24"/>
          <w:lang w:val="en-US"/>
        </w:rPr>
        <w:t>___________________________________________________________________</w:t>
      </w:r>
    </w:p>
    <w:p w:rsidR="00DE5863" w:rsidRDefault="00DE5863" w:rsidP="00DE5863">
      <w:pPr>
        <w:suppressAutoHyphens/>
        <w:rPr>
          <w:sz w:val="24"/>
          <w:szCs w:val="24"/>
          <w:lang w:val="en-US"/>
        </w:rPr>
      </w:pPr>
    </w:p>
    <w:p w:rsidR="00DE5863" w:rsidRDefault="00DE5863" w:rsidP="00DE5863">
      <w:pPr>
        <w:suppressAutoHyphens/>
        <w:rPr>
          <w:sz w:val="24"/>
          <w:szCs w:val="24"/>
          <w:lang w:val="en-US"/>
        </w:rPr>
      </w:pPr>
      <w:r>
        <w:rPr>
          <w:sz w:val="24"/>
          <w:szCs w:val="24"/>
          <w:lang w:val="en-US"/>
        </w:rPr>
        <w:t>Beginning in the following day, take pain medication as prescribed.</w:t>
      </w:r>
    </w:p>
    <w:p w:rsidR="00DE5863" w:rsidRDefault="00DE5863" w:rsidP="00DE5863">
      <w:pPr>
        <w:suppressAutoHyphens/>
        <w:rPr>
          <w:sz w:val="24"/>
          <w:szCs w:val="24"/>
          <w:lang w:val="en-US"/>
        </w:rPr>
      </w:pPr>
    </w:p>
    <w:p w:rsidR="00DE5863" w:rsidRDefault="00DE5863" w:rsidP="00DE5863">
      <w:pPr>
        <w:suppressAutoHyphens/>
        <w:rPr>
          <w:sz w:val="24"/>
          <w:szCs w:val="24"/>
          <w:lang w:val="en-US"/>
        </w:rPr>
      </w:pPr>
      <w:r>
        <w:rPr>
          <w:sz w:val="24"/>
          <w:szCs w:val="24"/>
          <w:lang w:val="en-US"/>
        </w:rPr>
        <w:t xml:space="preserve">You need to book an appointment with your nurse for </w:t>
      </w:r>
      <w:r>
        <w:rPr>
          <w:b/>
          <w:bCs/>
          <w:sz w:val="24"/>
          <w:szCs w:val="24"/>
          <w:lang w:val="en-US"/>
        </w:rPr>
        <w:t>removing surgical staples</w:t>
      </w:r>
      <w:r>
        <w:rPr>
          <w:sz w:val="24"/>
          <w:szCs w:val="24"/>
          <w:lang w:val="en-US"/>
        </w:rPr>
        <w:t xml:space="preserve">. </w:t>
      </w:r>
    </w:p>
    <w:p w:rsidR="00DE5863" w:rsidRDefault="00DE5863" w:rsidP="00DE5863">
      <w:pPr>
        <w:suppressAutoHyphens/>
        <w:rPr>
          <w:sz w:val="24"/>
          <w:szCs w:val="24"/>
        </w:rPr>
      </w:pPr>
      <w:proofErr w:type="spellStart"/>
      <w:r>
        <w:rPr>
          <w:sz w:val="24"/>
          <w:szCs w:val="24"/>
        </w:rPr>
        <w:t>Removing</w:t>
      </w:r>
      <w:proofErr w:type="spellEnd"/>
      <w:r>
        <w:rPr>
          <w:sz w:val="24"/>
          <w:szCs w:val="24"/>
        </w:rPr>
        <w:t xml:space="preserve"> </w:t>
      </w:r>
      <w:proofErr w:type="spellStart"/>
      <w:r>
        <w:rPr>
          <w:sz w:val="24"/>
          <w:szCs w:val="24"/>
        </w:rPr>
        <w:t>surgical</w:t>
      </w:r>
      <w:proofErr w:type="spellEnd"/>
      <w:r>
        <w:rPr>
          <w:sz w:val="24"/>
          <w:szCs w:val="24"/>
        </w:rPr>
        <w:t xml:space="preserve"> </w:t>
      </w:r>
      <w:proofErr w:type="spellStart"/>
      <w:r>
        <w:rPr>
          <w:sz w:val="24"/>
          <w:szCs w:val="24"/>
        </w:rPr>
        <w:t>staples</w:t>
      </w:r>
      <w:proofErr w:type="spellEnd"/>
      <w:r>
        <w:rPr>
          <w:sz w:val="24"/>
          <w:szCs w:val="24"/>
        </w:rPr>
        <w:t xml:space="preserve">: ____ / ____ </w:t>
      </w:r>
    </w:p>
    <w:p w:rsidR="00DE5863" w:rsidRDefault="00DE5863" w:rsidP="00DE5863">
      <w:pPr>
        <w:pStyle w:val="KappaleC1"/>
        <w:suppressAutoHyphens/>
      </w:pPr>
    </w:p>
    <w:p w:rsidR="00DE5863" w:rsidRDefault="00DE5863" w:rsidP="00DE5863">
      <w:pPr>
        <w:pStyle w:val="KappaleC1"/>
        <w:ind w:left="0"/>
        <w:rPr>
          <w:lang w:val="en-US"/>
        </w:rPr>
      </w:pPr>
    </w:p>
    <w:p w:rsidR="009B4A3D" w:rsidRPr="009B4A3D" w:rsidRDefault="009B4A3D" w:rsidP="00DE5863">
      <w:pPr>
        <w:pStyle w:val="KappaleC1"/>
      </w:pPr>
      <w:bookmarkStart w:id="0" w:name="_GoBack"/>
      <w:bookmarkEnd w:id="0"/>
    </w:p>
    <w:sectPr w:rsidR="009B4A3D" w:rsidRPr="009B4A3D" w:rsidSect="009B4A3D">
      <w:headerReference w:type="even" r:id="rId13"/>
      <w:headerReference w:type="default" r:id="rId14"/>
      <w:footerReference w:type="default" r:id="rId15"/>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A5" w:rsidRDefault="00AD1DA5" w:rsidP="004E5121">
      <w:r>
        <w:separator/>
      </w:r>
    </w:p>
    <w:p w:rsidR="00AD1DA5" w:rsidRDefault="00AD1DA5"/>
    <w:p w:rsidR="00AD1DA5" w:rsidRDefault="00AD1DA5"/>
  </w:endnote>
  <w:endnote w:type="continuationSeparator" w:id="0">
    <w:p w:rsidR="00AD1DA5" w:rsidRDefault="00AD1DA5" w:rsidP="004E5121">
      <w:r>
        <w:continuationSeparator/>
      </w:r>
    </w:p>
    <w:p w:rsidR="00AD1DA5" w:rsidRDefault="00AD1DA5"/>
    <w:p w:rsidR="00AD1DA5" w:rsidRDefault="00AD1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EC" w:rsidRDefault="00AD58EC" w:rsidP="00AD58EC"/>
  <w:tbl>
    <w:tblPr>
      <w:tblStyle w:val="TaulukkoRuudukko"/>
      <w:tblW w:w="1049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99"/>
      <w:gridCol w:w="1500"/>
      <w:gridCol w:w="1499"/>
      <w:gridCol w:w="1500"/>
      <w:gridCol w:w="1499"/>
      <w:gridCol w:w="1500"/>
    </w:tblGrid>
    <w:tr w:rsidR="00AD58EC" w:rsidTr="001318C0">
      <w:trPr>
        <w:trHeight w:val="203"/>
      </w:trPr>
      <w:tc>
        <w:tcPr>
          <w:tcW w:w="10496" w:type="dxa"/>
          <w:gridSpan w:val="7"/>
          <w:vAlign w:val="bottom"/>
        </w:tcPr>
        <w:p w:rsidR="00AD58EC" w:rsidRDefault="00AD58EC" w:rsidP="001318C0">
          <w:pPr>
            <w:pBdr>
              <w:top w:val="single" w:sz="8" w:space="1" w:color="000000" w:themeColor="text1"/>
            </w:pBdr>
            <w:tabs>
              <w:tab w:val="left" w:pos="1701"/>
              <w:tab w:val="left" w:pos="3402"/>
              <w:tab w:val="center" w:pos="4513"/>
              <w:tab w:val="left" w:pos="5103"/>
              <w:tab w:val="left" w:pos="6804"/>
              <w:tab w:val="right" w:pos="9026"/>
            </w:tabs>
            <w:rPr>
              <w:sz w:val="12"/>
              <w:szCs w:val="16"/>
            </w:rPr>
          </w:pPr>
        </w:p>
      </w:tc>
    </w:tr>
    <w:tr w:rsidR="00AD58EC" w:rsidTr="001318C0">
      <w:trPr>
        <w:trHeight w:val="203"/>
      </w:trPr>
      <w:tc>
        <w:tcPr>
          <w:tcW w:w="1499" w:type="dxa"/>
          <w:vAlign w:val="bottom"/>
        </w:tcPr>
        <w:p w:rsidR="00AD58EC" w:rsidRDefault="00AD58EC" w:rsidP="001318C0">
          <w:pPr>
            <w:tabs>
              <w:tab w:val="left" w:pos="1701"/>
              <w:tab w:val="left" w:pos="3402"/>
              <w:tab w:val="center" w:pos="4513"/>
              <w:tab w:val="left" w:pos="5103"/>
              <w:tab w:val="left" w:pos="6804"/>
              <w:tab w:val="right" w:pos="9026"/>
            </w:tabs>
            <w:ind w:left="-108"/>
            <w:rPr>
              <w:b/>
              <w:sz w:val="13"/>
              <w:szCs w:val="13"/>
            </w:rPr>
          </w:pPr>
          <w:r>
            <w:rPr>
              <w:b/>
              <w:sz w:val="13"/>
              <w:szCs w:val="13"/>
            </w:rPr>
            <w:t>Laskutusosoite</w:t>
          </w:r>
        </w:p>
        <w:p w:rsidR="00AD58EC" w:rsidRDefault="00AD58EC" w:rsidP="001318C0">
          <w:pPr>
            <w:tabs>
              <w:tab w:val="left" w:pos="1701"/>
              <w:tab w:val="left" w:pos="3402"/>
              <w:tab w:val="center" w:pos="4513"/>
              <w:tab w:val="left" w:pos="5103"/>
              <w:tab w:val="left" w:pos="6804"/>
              <w:tab w:val="right" w:pos="9026"/>
            </w:tabs>
            <w:ind w:left="-108"/>
            <w:rPr>
              <w:sz w:val="2"/>
              <w:szCs w:val="16"/>
            </w:rPr>
          </w:pPr>
        </w:p>
      </w:tc>
      <w:tc>
        <w:tcPr>
          <w:tcW w:w="2999" w:type="dxa"/>
          <w:gridSpan w:val="2"/>
          <w:vAlign w:val="center"/>
          <w:hideMark/>
        </w:tcPr>
        <w:p w:rsidR="00AD58EC" w:rsidRDefault="00AD58EC" w:rsidP="001318C0">
          <w:pPr>
            <w:tabs>
              <w:tab w:val="left" w:pos="1701"/>
              <w:tab w:val="left" w:pos="3402"/>
              <w:tab w:val="center" w:pos="4513"/>
              <w:tab w:val="left" w:pos="5103"/>
              <w:tab w:val="left" w:pos="6804"/>
              <w:tab w:val="right" w:pos="9026"/>
            </w:tabs>
            <w:rPr>
              <w:sz w:val="12"/>
              <w:szCs w:val="16"/>
            </w:rPr>
          </w:pPr>
          <w:r>
            <w:rPr>
              <w:b/>
              <w:sz w:val="13"/>
              <w:szCs w:val="13"/>
            </w:rPr>
            <w:t>Posti- ja käyntiosoite</w:t>
          </w: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r>
    <w:tr w:rsidR="00AD58EC" w:rsidTr="001318C0">
      <w:trPr>
        <w:trHeight w:val="306"/>
      </w:trPr>
      <w:tc>
        <w:tcPr>
          <w:tcW w:w="1499" w:type="dxa"/>
          <w:hideMark/>
        </w:tcPr>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 xml:space="preserve">POHJOIS-SAVON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 xml:space="preserve">SAIRAANHOITOPIIRIN KY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PL 900</w:t>
          </w:r>
        </w:p>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70029 KYS</w:t>
          </w:r>
        </w:p>
      </w:tc>
      <w:tc>
        <w:tcPr>
          <w:tcW w:w="1499" w:type="dxa"/>
          <w:hideMark/>
        </w:tcPr>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 SAIRAALA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KAARISAIRAALA</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PL 100</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70029 KYS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Puijonlaaksontie 2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SÄDESAIRAALA</w:t>
          </w:r>
        </w:p>
        <w:p w:rsidR="00AD58EC" w:rsidRDefault="00AD58EC" w:rsidP="001318C0">
          <w:pPr>
            <w:tabs>
              <w:tab w:val="left" w:pos="1209"/>
            </w:tabs>
            <w:ind w:left="72"/>
            <w:rPr>
              <w:sz w:val="12"/>
              <w:szCs w:val="16"/>
            </w:rPr>
          </w:pPr>
          <w:r>
            <w:rPr>
              <w:sz w:val="12"/>
              <w:szCs w:val="16"/>
            </w:rPr>
            <w:t>PL 100</w:t>
          </w:r>
          <w:r>
            <w:rPr>
              <w:sz w:val="12"/>
              <w:szCs w:val="16"/>
            </w:rPr>
            <w:tab/>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Kelkkailijantie 7</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 xml:space="preserve">ALAVAN SAIRAALA </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PL 200</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Kaartokatu 9</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 xml:space="preserve">JULKULAN SAIRAALA </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PL 300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33"/>
            <w:rPr>
              <w:sz w:val="12"/>
              <w:szCs w:val="16"/>
            </w:rPr>
          </w:pPr>
          <w:proofErr w:type="spellStart"/>
          <w:r>
            <w:rPr>
              <w:sz w:val="12"/>
              <w:szCs w:val="16"/>
            </w:rPr>
            <w:t>Puijonsarventie</w:t>
          </w:r>
          <w:proofErr w:type="spellEnd"/>
          <w:r>
            <w:rPr>
              <w:sz w:val="12"/>
              <w:szCs w:val="16"/>
            </w:rPr>
            <w:t xml:space="preserve"> 60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KUOPION </w:t>
          </w:r>
        </w:p>
        <w:p w:rsidR="00AD58EC" w:rsidRDefault="00AD58EC" w:rsidP="001318C0">
          <w:pPr>
            <w:tabs>
              <w:tab w:val="left" w:pos="3402"/>
              <w:tab w:val="center" w:pos="4513"/>
              <w:tab w:val="left" w:pos="5103"/>
              <w:tab w:val="left" w:pos="6804"/>
              <w:tab w:val="right" w:pos="9026"/>
            </w:tabs>
            <w:ind w:left="-45"/>
            <w:rPr>
              <w:sz w:val="12"/>
              <w:szCs w:val="16"/>
            </w:rPr>
          </w:pPr>
          <w:r>
            <w:rPr>
              <w:sz w:val="12"/>
              <w:szCs w:val="16"/>
            </w:rPr>
            <w:t>PSYKIATRIAN KESKUS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PL 400 </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noProof/>
              <w:lang w:eastAsia="fi-FI"/>
            </w:rPr>
            <w:drawing>
              <wp:anchor distT="0" distB="0" distL="114300" distR="114300" simplePos="0" relativeHeight="251660800" behindDoc="1" locked="0" layoutInCell="1" allowOverlap="1" wp14:anchorId="68C2DE8D" wp14:editId="16E0A4A9">
                <wp:simplePos x="0" y="0"/>
                <wp:positionH relativeFrom="column">
                  <wp:posOffset>795350</wp:posOffset>
                </wp:positionH>
                <wp:positionV relativeFrom="paragraph">
                  <wp:posOffset>2540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F89">
            <w:rPr>
              <w:sz w:val="12"/>
              <w:szCs w:val="16"/>
            </w:rPr>
            <w:t>Viestikatu 1-3</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Kuopio</w:t>
          </w:r>
        </w:p>
      </w:tc>
      <w:tc>
        <w:tcPr>
          <w:tcW w:w="1500" w:type="dxa"/>
        </w:tcPr>
        <w:p w:rsidR="00AD58EC" w:rsidRDefault="00AD58EC" w:rsidP="001318C0">
          <w:pPr>
            <w:tabs>
              <w:tab w:val="left" w:pos="3402"/>
              <w:tab w:val="center" w:pos="4513"/>
              <w:tab w:val="left" w:pos="5103"/>
              <w:tab w:val="left" w:pos="6804"/>
              <w:tab w:val="right" w:pos="9026"/>
            </w:tabs>
            <w:ind w:left="-268"/>
            <w:jc w:val="right"/>
            <w:rPr>
              <w:sz w:val="12"/>
              <w:szCs w:val="16"/>
            </w:rPr>
          </w:pPr>
          <w:r>
            <w:rPr>
              <w:sz w:val="12"/>
              <w:szCs w:val="16"/>
            </w:rPr>
            <w:t>Vaihde (017) 173 311</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etunimi.sukunimi@kuh.fi</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Y-tunnus 0171495-3</w:t>
          </w: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jc w:val="right"/>
            <w:rPr>
              <w:rFonts w:ascii="Arial" w:hAnsi="Arial" w:cs="Arial"/>
              <w:b/>
              <w:color w:val="5EB6E4"/>
              <w:sz w:val="12"/>
              <w:szCs w:val="20"/>
            </w:rPr>
          </w:pPr>
        </w:p>
      </w:tc>
    </w:tr>
  </w:tbl>
  <w:p w:rsidR="009B4A3D" w:rsidRPr="00AD58EC" w:rsidRDefault="009B4A3D" w:rsidP="00AD58E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A5" w:rsidRDefault="00AD1DA5" w:rsidP="004E5121">
      <w:r>
        <w:separator/>
      </w:r>
    </w:p>
    <w:p w:rsidR="00AD1DA5" w:rsidRDefault="00AD1DA5"/>
    <w:p w:rsidR="00AD1DA5" w:rsidRDefault="00AD1DA5"/>
  </w:footnote>
  <w:footnote w:type="continuationSeparator" w:id="0">
    <w:p w:rsidR="00AD1DA5" w:rsidRDefault="00AD1DA5" w:rsidP="004E5121">
      <w:r>
        <w:continuationSeparator/>
      </w:r>
    </w:p>
    <w:p w:rsidR="00AD1DA5" w:rsidRDefault="00AD1DA5"/>
    <w:p w:rsidR="00AD1DA5" w:rsidRDefault="00AD1D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2"/>
      <w:gridCol w:w="2355"/>
      <w:gridCol w:w="1182"/>
      <w:gridCol w:w="1178"/>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8752" behindDoc="0" locked="0" layoutInCell="1" allowOverlap="1" wp14:anchorId="61566FB3" wp14:editId="4C0808C8">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DE5863"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DE5863">
            <w:rPr>
              <w:rFonts w:ascii="Arial" w:hAnsi="Arial" w:cs="Arial"/>
              <w:noProof/>
            </w:rPr>
            <w:t>2</w:t>
          </w:r>
          <w:r w:rsidRPr="00EE5146">
            <w:rPr>
              <w:rFonts w:ascii="Arial" w:hAnsi="Arial" w:cs="Arial"/>
            </w:rPr>
            <w:fldChar w:fldCharType="end"/>
          </w:r>
          <w:r>
            <w:rPr>
              <w:rFonts w:ascii="Arial" w:hAnsi="Arial" w:cs="Arial"/>
            </w:rPr>
            <w:t xml:space="preserve"> (</w:t>
          </w:r>
          <w:fldSimple w:instr="NUMPAGES  \* Arabic  \* MERGEFORMAT">
            <w:r w:rsidR="00DE5863" w:rsidRPr="00DE5863">
              <w:rPr>
                <w:rFonts w:ascii="Arial" w:hAnsi="Arial" w:cs="Arial"/>
                <w:noProof/>
              </w:rPr>
              <w:t>3</w:t>
            </w:r>
          </w:fldSimple>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DE5863" w:rsidP="00C25FBA">
              <w:pPr>
                <w:rPr>
                  <w:rFonts w:ascii="Arial" w:hAnsi="Arial" w:cs="Arial"/>
                </w:rPr>
              </w:pPr>
              <w:r>
                <w:rPr>
                  <w:rFonts w:ascii="Arial" w:hAnsi="Arial" w:cs="Arial"/>
                </w:rPr>
                <w:t>OHJE-2018-00443</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DE5863" w:rsidP="00062A89">
              <w:pPr>
                <w:rPr>
                  <w:rFonts w:ascii="Arial" w:hAnsi="Arial" w:cs="Arial"/>
                </w:rPr>
              </w:pPr>
              <w:r>
                <w:rPr>
                  <w:rFonts w:ascii="Arial" w:hAnsi="Arial" w:cs="Arial"/>
                </w:rPr>
                <w:t>00.01.01.02</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DE5863" w:rsidP="00F71322">
              <w:pPr>
                <w:rPr>
                  <w:rFonts w:ascii="Arial" w:hAnsi="Arial" w:cs="Arial"/>
                </w:rPr>
              </w:pPr>
              <w:r>
                <w:rPr>
                  <w:rFonts w:ascii="Arial" w:hAnsi="Arial" w:cs="Arial"/>
                </w:rPr>
                <w:t>Naisten poliklinikka 13304</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DE5863">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DE5863">
            <w:rPr>
              <w:rFonts w:ascii="Arial" w:hAnsi="Arial" w:cs="Arial"/>
              <w:noProof/>
            </w:rPr>
            <w:instrText>4.10.2018</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DE5863">
            <w:rPr>
              <w:rFonts w:ascii="Arial" w:hAnsi="Arial" w:cs="Arial"/>
              <w:noProof/>
            </w:rPr>
            <w:t>4.10.2018</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DE5863">
                <w:rPr>
                  <w:rFonts w:ascii="Arial" w:hAnsi="Arial" w:cs="Arial"/>
                </w:rPr>
                <w:t>02</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nsid w:val="3CB93CB3"/>
    <w:multiLevelType w:val="multilevel"/>
    <w:tmpl w:val="E5D6D534"/>
    <w:numStyleLink w:val="IstMerkittyluetteloC0"/>
  </w:abstractNum>
  <w:abstractNum w:abstractNumId="3">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18D0E02"/>
    <w:multiLevelType w:val="multilevel"/>
    <w:tmpl w:val="8E10770E"/>
    <w:numStyleLink w:val="IstmerkittyluetteloC1"/>
  </w:abstractNum>
  <w:abstractNum w:abstractNumId="6">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2D61"/>
    <w:rsid w:val="00757F37"/>
    <w:rsid w:val="00761C13"/>
    <w:rsid w:val="007750DB"/>
    <w:rsid w:val="007B7DC1"/>
    <w:rsid w:val="007C0EEF"/>
    <w:rsid w:val="007C27AD"/>
    <w:rsid w:val="007C709C"/>
    <w:rsid w:val="007D1764"/>
    <w:rsid w:val="007E1FFB"/>
    <w:rsid w:val="007E7EC8"/>
    <w:rsid w:val="007F6E27"/>
    <w:rsid w:val="007F7963"/>
    <w:rsid w:val="0080213A"/>
    <w:rsid w:val="008046A8"/>
    <w:rsid w:val="00804863"/>
    <w:rsid w:val="00806F89"/>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1DA5"/>
    <w:rsid w:val="00AD58EC"/>
    <w:rsid w:val="00AD7948"/>
    <w:rsid w:val="00AE1D5C"/>
    <w:rsid w:val="00AF1FCD"/>
    <w:rsid w:val="00AF56F3"/>
    <w:rsid w:val="00B2158C"/>
    <w:rsid w:val="00B235DE"/>
    <w:rsid w:val="00B27222"/>
    <w:rsid w:val="00B341A9"/>
    <w:rsid w:val="00B45870"/>
    <w:rsid w:val="00B536DC"/>
    <w:rsid w:val="00B53D86"/>
    <w:rsid w:val="00B614FB"/>
    <w:rsid w:val="00B9111A"/>
    <w:rsid w:val="00BA38CC"/>
    <w:rsid w:val="00BB645A"/>
    <w:rsid w:val="00BC4F4E"/>
    <w:rsid w:val="00BE1C99"/>
    <w:rsid w:val="00C14795"/>
    <w:rsid w:val="00C165A4"/>
    <w:rsid w:val="00C169C2"/>
    <w:rsid w:val="00C25FBA"/>
    <w:rsid w:val="00C279D2"/>
    <w:rsid w:val="00C315A6"/>
    <w:rsid w:val="00C34FC7"/>
    <w:rsid w:val="00C44FF5"/>
    <w:rsid w:val="00C525C5"/>
    <w:rsid w:val="00C64EA9"/>
    <w:rsid w:val="00C708F9"/>
    <w:rsid w:val="00C7111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2883"/>
    <w:rsid w:val="00DE586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semiHidden="0" w:uiPriority="1" w:unhideWhenUsed="0"/>
    <w:lsdException w:name="Title" w:locked="1" w:uiPriority="10" w:unhideWhenUsed="0" w:qFormat="1"/>
    <w:lsdException w:name="Default Paragraph Font" w:uiPriority="1"/>
    <w:lsdException w:name="Body Text" w:uiPriority="0" w:qFormat="1"/>
    <w:lsdException w:name="Subtitle" w:uiPriority="11" w:unhideWhenUsed="0" w:qFormat="1"/>
    <w:lsdException w:name="Hyperlink" w:semiHidden="0" w:uiPriority="5" w:unhideWhenUsed="0" w:qFormat="1"/>
    <w:lsdException w:name="FollowedHyperlink" w:semiHidden="0" w:uiPriority="5" w:unhideWhenUsed="0"/>
    <w:lsdException w:name="Strong" w:uiPriority="22" w:qFormat="1"/>
    <w:lsdException w:name="Emphasis" w:uiPriority="20" w:unhideWhenUsed="0" w:qFormat="1"/>
    <w:lsdException w:name="Normal (Web)" w:uiPriority="0"/>
    <w:lsdException w:name="Table Grid" w:semiHidden="0" w:uiPriority="0" w:unhideWhenUsed="0"/>
    <w:lsdException w:name="Placeholder Text" w:unhideWhenUsed="0"/>
    <w:lsdException w:name="No Spacing"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uvan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Ind w:w="0" w:type="dxa"/>
      <w:tblBorders>
        <w:top w:val="single" w:sz="8" w:space="0" w:color="5EB6E4" w:themeColor="accent3"/>
        <w:left w:val="single" w:sz="8" w:space="0" w:color="5EB6E4" w:themeColor="accent3"/>
        <w:bottom w:val="single" w:sz="8" w:space="0" w:color="5EB6E4" w:themeColor="accent3"/>
        <w:right w:val="single" w:sz="8" w:space="0" w:color="5EB6E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 w:type="paragraph" w:styleId="NormaaliWWW">
    <w:name w:val="Normal (Web)"/>
    <w:basedOn w:val="Normaali"/>
    <w:semiHidden/>
    <w:unhideWhenUsed/>
    <w:rsid w:val="00DE5863"/>
    <w:pPr>
      <w:spacing w:before="100" w:beforeAutospacing="1" w:after="100" w:afterAutospacing="1"/>
    </w:pPr>
    <w:rPr>
      <w:rFonts w:ascii="Times New Roman" w:eastAsia="Times New Roman" w:hAnsi="Times New Roman" w:cs="Times New Roman"/>
      <w:sz w:val="24"/>
      <w:szCs w:val="24"/>
      <w:lang w:val="en-GB"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semiHidden="0" w:uiPriority="1" w:unhideWhenUsed="0"/>
    <w:lsdException w:name="Title" w:locked="1" w:uiPriority="10" w:unhideWhenUsed="0" w:qFormat="1"/>
    <w:lsdException w:name="Default Paragraph Font" w:uiPriority="1"/>
    <w:lsdException w:name="Body Text" w:uiPriority="0" w:qFormat="1"/>
    <w:lsdException w:name="Subtitle" w:uiPriority="11" w:unhideWhenUsed="0" w:qFormat="1"/>
    <w:lsdException w:name="Hyperlink" w:semiHidden="0" w:uiPriority="5" w:unhideWhenUsed="0" w:qFormat="1"/>
    <w:lsdException w:name="FollowedHyperlink" w:semiHidden="0" w:uiPriority="5" w:unhideWhenUsed="0"/>
    <w:lsdException w:name="Strong" w:uiPriority="22" w:qFormat="1"/>
    <w:lsdException w:name="Emphasis" w:uiPriority="20" w:unhideWhenUsed="0" w:qFormat="1"/>
    <w:lsdException w:name="Normal (Web)" w:uiPriority="0"/>
    <w:lsdException w:name="Table Grid" w:semiHidden="0" w:uiPriority="0" w:unhideWhenUsed="0"/>
    <w:lsdException w:name="Placeholder Text" w:unhideWhenUsed="0"/>
    <w:lsdException w:name="No Spacing"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uvan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Ind w:w="0" w:type="dxa"/>
      <w:tblBorders>
        <w:top w:val="single" w:sz="8" w:space="0" w:color="5EB6E4" w:themeColor="accent3"/>
        <w:left w:val="single" w:sz="8" w:space="0" w:color="5EB6E4" w:themeColor="accent3"/>
        <w:bottom w:val="single" w:sz="8" w:space="0" w:color="5EB6E4" w:themeColor="accent3"/>
        <w:right w:val="single" w:sz="8" w:space="0" w:color="5EB6E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 w:type="paragraph" w:styleId="NormaaliWWW">
    <w:name w:val="Normal (Web)"/>
    <w:basedOn w:val="Normaali"/>
    <w:semiHidden/>
    <w:unhideWhenUsed/>
    <w:rsid w:val="00DE5863"/>
    <w:pPr>
      <w:spacing w:before="100" w:beforeAutospacing="1" w:after="100" w:afterAutospacing="1"/>
    </w:pPr>
    <w:rPr>
      <w:rFonts w:ascii="Times New Roman" w:eastAsia="Times New Roman" w:hAnsi="Times New Roman" w:cs="Times New Roman"/>
      <w:sz w:val="24"/>
      <w:szCs w:val="24"/>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 w:id="19723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10099\D360_DocProd_tuotanto\templates\ohjemalli_potilasohje_v29.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27"/>
    <w:rsid w:val="0025242E"/>
    <w:rsid w:val="00383B6A"/>
    <w:rsid w:val="00726927"/>
    <w:rsid w:val="00871327"/>
    <w:rsid w:val="00897735"/>
    <w:rsid w:val="00913F3E"/>
    <w:rsid w:val="00965A53"/>
    <w:rsid w:val="00986E4C"/>
    <w:rsid w:val="00C06E55"/>
    <w:rsid w:val="00D237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gbs:GrowBusinessDocument xmlns:gbs="http://www.software-innovation.no/growBusinessDocument" gbs:officeVersion="2007" gbs:sourceId="309470"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OHJE-2018-00443</gbs:DocumentNumber>
  <gbs:CF_noark_classification_code.Code gbs:loadFromGrowBusiness="OnEdit" gbs:saveInGrowBusiness="False" gbs:connected="true" gbs:recno="" gbs:entity="" gbs:datatype="string" gbs:key="10002" gbs:removeContentControl="0">00.01.01.02</gbs:CF_noark_classification_code.Code>
  <gbs:Title gbs:loadFromGrowBusiness="OnEdit" gbs:saveInGrowBusiness="False" gbs:connected="true" gbs:recno="" gbs:entity="" gbs:datatype="string" gbs:key="10003" gbs:removeContentControl="0">Hysterectomy</gbs:Title>
  <gbs:CF_instructiondescription gbs:loadFromGrowBusiness="OnEdit" gbs:saveInGrowBusiness="False" gbs:connected="true" gbs:recno="" gbs:entity="" gbs:datatype="note" gbs:key="10004" gbs:removeContentControl="0">Information about hysterectomy, recovery and postoperative care.</gbs:CF_instructiondescription>
  <gbs:ToActivityContactJOINEX.Name gbs:loadFromGrowBusiness="OnProduce" gbs:saveInGrowBusiness="False" gbs:connected="true" gbs:recno="" gbs:entity="" gbs:datatype="string" gbs:key="10005" gbs:removeContentControl="0" gbs:joinex="[JOINEX=[ToRole] {!OJEX!}=100008]">Naisten poliklinikka 13304</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02</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2.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3.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5.xml><?xml version="1.0" encoding="utf-8"?>
<ds:datastoreItem xmlns:ds="http://schemas.openxmlformats.org/officeDocument/2006/customXml" ds:itemID="{D40257C3-1559-4A1B-B419-4B8CDAF5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ohjemalli_potilasohje_v29</Template>
  <TotalTime>0</TotalTime>
  <Pages>3</Pages>
  <Words>736</Words>
  <Characters>5962</Characters>
  <Application>Microsoft Office Word</Application>
  <DocSecurity>0</DocSecurity>
  <Lines>49</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Pohjolainen Riitta</dc:creator>
  <dc:description>Doha ohjemalli 18.2.2013</dc:description>
  <cp:lastModifiedBy>Pohjolainen Riitta</cp:lastModifiedBy>
  <cp:revision>3</cp:revision>
  <cp:lastPrinted>2013-09-13T06:29:00Z</cp:lastPrinted>
  <dcterms:created xsi:type="dcterms:W3CDTF">2018-07-09T05:21:00Z</dcterms:created>
  <dcterms:modified xsi:type="dcterms:W3CDTF">2018-10-04T06:22:00Z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docId">
    <vt:lpwstr>309470</vt:lpwstr>
  </property>
  <property fmtid="{D5CDD505-2E9C-101B-9397-08002B2CF9AE}" pid="4" name="verId">
    <vt:lpwstr>272597</vt:lpwstr>
  </property>
  <property fmtid="{D5CDD505-2E9C-101B-9397-08002B2CF9AE}" pid="5" name="templateId">
    <vt:lpwstr>98203</vt:lpwstr>
  </property>
  <property fmtid="{D5CDD505-2E9C-101B-9397-08002B2CF9AE}" pid="6" name="fileId">
    <vt:lpwstr>316938</vt:lpwstr>
  </property>
  <property fmtid="{D5CDD505-2E9C-101B-9397-08002B2CF9AE}" pid="7" name="filePath">
    <vt:lpwstr>\\Z10099\D360_Work_tuotanto\work\shp\pohjolairs</vt:lpwstr>
  </property>
  <property fmtid="{D5CDD505-2E9C-101B-9397-08002B2CF9AE}" pid="8" name="templateFilePath">
    <vt:lpwstr>\\Z10099\D360_DocProd_tuotanto\templates\ohjemalli_potilasohje_v29.dotx</vt:lpwstr>
  </property>
  <property fmtid="{D5CDD505-2E9C-101B-9397-08002B2CF9AE}" pid="9" name="filePathOneNote">
    <vt:lpwstr>\\Z10099\D360_Work_tuotanto\onenote\shp\pohjolairs\</vt:lpwstr>
  </property>
  <property fmtid="{D5CDD505-2E9C-101B-9397-08002B2CF9AE}" pid="10" name="fileName">
    <vt:lpwstr>OHJE-2018-00443 Hysterectomy 316938_1_0.docx</vt:lpwstr>
  </property>
  <property fmtid="{D5CDD505-2E9C-101B-9397-08002B2CF9AE}" pid="11" name="comment">
    <vt:lpwstr>Hysterectomy</vt:lpwstr>
  </property>
  <property fmtid="{D5CDD505-2E9C-101B-9397-08002B2CF9AE}" pid="12" name="sourceId">
    <vt:lpwstr>309470</vt:lpwstr>
  </property>
  <property fmtid="{D5CDD505-2E9C-101B-9397-08002B2CF9AE}" pid="13" name="module">
    <vt:lpwstr>Document</vt:lpwstr>
  </property>
  <property fmtid="{D5CDD505-2E9C-101B-9397-08002B2CF9AE}" pid="14" name="customParams">
    <vt:lpwstr>
    </vt:lpwstr>
  </property>
  <property fmtid="{D5CDD505-2E9C-101B-9397-08002B2CF9AE}" pid="15" name="createdBy">
    <vt:lpwstr>Pohjolainen Riitta</vt:lpwstr>
  </property>
  <property fmtid="{D5CDD505-2E9C-101B-9397-08002B2CF9AE}" pid="16" name="modifiedBy">
    <vt:lpwstr>Pohjolainen Riitta</vt:lpwstr>
  </property>
  <property fmtid="{D5CDD505-2E9C-101B-9397-08002B2CF9AE}" pid="17" name="serverName">
    <vt:lpwstr>d360.shp.fi</vt:lpwstr>
  </property>
  <property fmtid="{D5CDD505-2E9C-101B-9397-08002B2CF9AE}" pid="18" name="server">
    <vt:lpwstr>d360.shp.fi</vt:lpwstr>
  </property>
  <property fmtid="{D5CDD505-2E9C-101B-9397-08002B2CF9AE}" pid="19" name="protocol">
    <vt:lpwstr>off</vt:lpwstr>
  </property>
  <property fmtid="{D5CDD505-2E9C-101B-9397-08002B2CF9AE}" pid="20" name="site">
    <vt:lpwstr>/locator.aspx</vt:lpwstr>
  </property>
  <property fmtid="{D5CDD505-2E9C-101B-9397-08002B2CF9AE}" pid="21" name="externalUser">
    <vt:lpwstr>
    </vt:lpwstr>
  </property>
  <property fmtid="{D5CDD505-2E9C-101B-9397-08002B2CF9AE}" pid="22" name="currentVerId">
    <vt:lpwstr>272597</vt:lpwstr>
  </property>
  <property fmtid="{D5CDD505-2E9C-101B-9397-08002B2CF9AE}" pid="23" name="Operation">
    <vt:lpwstr>ProduceFile</vt:lpwstr>
  </property>
  <property fmtid="{D5CDD505-2E9C-101B-9397-08002B2CF9AE}" pid="24" name="BackOfficeType">
    <vt:lpwstr>growBusiness Solutions</vt:lpwstr>
  </property>
</Properties>
</file>