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752609" w:rsidRDefault="00752609" w:rsidP="002D7B59">
          <w:pPr>
            <w:pStyle w:val="Otsikko10"/>
          </w:pPr>
          <w:r>
            <w:t>Purentakiskon käyttö ja kotihoito-ohjeet.</w:t>
          </w:r>
        </w:p>
      </w:sdtContent>
    </w:sdt>
    <w:p w:rsidR="00871A83" w:rsidRPr="00752609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752609" w:rsidP="00871A83">
                <w:r>
                  <w:t xml:space="preserve">Purentakiskolla hoidetaan leukanivelten ja puremalihasten vaivoja. </w:t>
                </w:r>
              </w:p>
            </w:sdtContent>
          </w:sdt>
        </w:tc>
      </w:tr>
    </w:tbl>
    <w:p w:rsidR="00871A83" w:rsidRDefault="00871A83" w:rsidP="00871A83"/>
    <w:p w:rsidR="00752609" w:rsidRDefault="00752609" w:rsidP="00752609">
      <w:bookmarkStart w:id="0" w:name="_GoBack"/>
      <w:bookmarkEnd w:id="0"/>
    </w:p>
    <w:p w:rsidR="00752609" w:rsidRDefault="00752609" w:rsidP="00752609">
      <w:pPr>
        <w:pStyle w:val="KappaleC1"/>
        <w:jc w:val="both"/>
        <w:rPr>
          <w:b/>
        </w:rPr>
      </w:pPr>
      <w:r w:rsidRPr="001E0FB0">
        <w:rPr>
          <w:b/>
        </w:rPr>
        <w:t>Purentakiskon tarkoitus</w:t>
      </w:r>
    </w:p>
    <w:p w:rsidR="00752609" w:rsidRPr="001E0FB0" w:rsidRDefault="00752609" w:rsidP="00752609">
      <w:pPr>
        <w:pStyle w:val="KappaleC1"/>
        <w:jc w:val="both"/>
      </w:pPr>
    </w:p>
    <w:p w:rsidR="00752609" w:rsidRDefault="00752609" w:rsidP="00752609">
      <w:pPr>
        <w:pStyle w:val="KappaleC1"/>
        <w:ind w:left="2608"/>
      </w:pPr>
      <w:r w:rsidRPr="001E0FB0">
        <w:t xml:space="preserve">Purentakiskolla hoidetaan leukanivelten ja puremalihasten vaivoja. </w:t>
      </w:r>
    </w:p>
    <w:p w:rsidR="00752609" w:rsidRPr="001E0FB0" w:rsidRDefault="00752609" w:rsidP="00752609">
      <w:pPr>
        <w:pStyle w:val="KappaleC1"/>
        <w:ind w:left="2608"/>
      </w:pPr>
      <w:r w:rsidRPr="001E0FB0">
        <w:t xml:space="preserve">Sen tarkoituksena on ennen kaikkea tasapainottaa purentaa, </w:t>
      </w:r>
    </w:p>
    <w:p w:rsidR="00752609" w:rsidRPr="001E0FB0" w:rsidRDefault="00752609" w:rsidP="00752609">
      <w:pPr>
        <w:pStyle w:val="KappaleC1"/>
        <w:ind w:left="2608"/>
      </w:pPr>
      <w:r w:rsidRPr="001E0FB0">
        <w:t xml:space="preserve">vähentää leukanivelten alueelle kohdistuvaa kuormitusta sekä </w:t>
      </w:r>
    </w:p>
    <w:p w:rsidR="00752609" w:rsidRPr="001E0FB0" w:rsidRDefault="00752609" w:rsidP="00752609">
      <w:pPr>
        <w:pStyle w:val="KappaleC1"/>
        <w:ind w:left="2608"/>
      </w:pPr>
      <w:r w:rsidRPr="001E0FB0">
        <w:t xml:space="preserve">rentouttaa puremalihaksia. Lisäksi kisko suojaa hampaita </w:t>
      </w:r>
    </w:p>
    <w:p w:rsidR="00752609" w:rsidRPr="001E0FB0" w:rsidRDefault="00752609" w:rsidP="00752609">
      <w:pPr>
        <w:pStyle w:val="KappaleC1"/>
        <w:ind w:left="2608"/>
      </w:pPr>
      <w:r w:rsidRPr="001E0FB0">
        <w:t xml:space="preserve">narskuttelun aiheuttamilta kulumisilta. </w:t>
      </w:r>
    </w:p>
    <w:p w:rsidR="00752609" w:rsidRPr="001E0FB0" w:rsidRDefault="00752609" w:rsidP="00752609">
      <w:pPr>
        <w:pStyle w:val="KappaleC1"/>
      </w:pPr>
    </w:p>
    <w:p w:rsidR="00752609" w:rsidRDefault="00752609" w:rsidP="00752609">
      <w:pPr>
        <w:pStyle w:val="KappaleC1"/>
        <w:rPr>
          <w:b/>
        </w:rPr>
      </w:pPr>
      <w:r w:rsidRPr="001E0FB0">
        <w:rPr>
          <w:b/>
        </w:rPr>
        <w:t>Purentakiskon käyttö</w:t>
      </w:r>
    </w:p>
    <w:p w:rsidR="00752609" w:rsidRPr="001E0FB0" w:rsidRDefault="00752609" w:rsidP="00752609">
      <w:pPr>
        <w:pStyle w:val="KappaleC1"/>
        <w:rPr>
          <w:b/>
        </w:rPr>
      </w:pPr>
    </w:p>
    <w:p w:rsidR="00752609" w:rsidRPr="001E0FB0" w:rsidRDefault="00752609" w:rsidP="00752609">
      <w:pPr>
        <w:pStyle w:val="KappaleC1"/>
        <w:ind w:left="2608"/>
      </w:pPr>
      <w:r w:rsidRPr="001E0FB0">
        <w:t>Kiskoa käytetään tavallisimmin vain öisin, mutta joissakin</w:t>
      </w:r>
    </w:p>
    <w:p w:rsidR="00752609" w:rsidRPr="001E0FB0" w:rsidRDefault="00752609" w:rsidP="00752609">
      <w:pPr>
        <w:pStyle w:val="KappaleC1"/>
        <w:ind w:left="2608"/>
      </w:pPr>
      <w:r w:rsidRPr="001E0FB0">
        <w:t xml:space="preserve">tapauksissa sitä käytetään myös päivisin. </w:t>
      </w:r>
    </w:p>
    <w:p w:rsidR="00752609" w:rsidRPr="001E0FB0" w:rsidRDefault="00752609" w:rsidP="00752609">
      <w:pPr>
        <w:pStyle w:val="KappaleC1"/>
        <w:ind w:left="2608"/>
      </w:pPr>
      <w:r w:rsidRPr="001E0FB0">
        <w:t xml:space="preserve">On tärkeää, että noudatat hammaslääkärisi antamia ohjeita. </w:t>
      </w:r>
    </w:p>
    <w:p w:rsidR="00752609" w:rsidRPr="001E0FB0" w:rsidRDefault="00752609" w:rsidP="00752609">
      <w:pPr>
        <w:pStyle w:val="KappaleC1"/>
      </w:pPr>
    </w:p>
    <w:p w:rsidR="00752609" w:rsidRDefault="00752609" w:rsidP="00752609">
      <w:pPr>
        <w:pStyle w:val="KappaleC1"/>
        <w:rPr>
          <w:b/>
        </w:rPr>
      </w:pPr>
      <w:r w:rsidRPr="001E0FB0">
        <w:rPr>
          <w:b/>
        </w:rPr>
        <w:t xml:space="preserve">Alkuhankaluuksia </w:t>
      </w:r>
    </w:p>
    <w:p w:rsidR="00752609" w:rsidRPr="001E0FB0" w:rsidRDefault="00752609" w:rsidP="00752609">
      <w:pPr>
        <w:pStyle w:val="KappaleC1"/>
        <w:rPr>
          <w:b/>
        </w:rPr>
      </w:pPr>
    </w:p>
    <w:p w:rsidR="00752609" w:rsidRPr="001E0FB0" w:rsidRDefault="00752609" w:rsidP="00752609">
      <w:pPr>
        <w:pStyle w:val="KappaleC1"/>
        <w:numPr>
          <w:ilvl w:val="1"/>
          <w:numId w:val="9"/>
        </w:numPr>
        <w:rPr>
          <w:b/>
        </w:rPr>
      </w:pPr>
      <w:r w:rsidRPr="001E0FB0">
        <w:t xml:space="preserve">Kisko voi aluksi tuntua suurelta ja lisätä syljen eritystä. </w:t>
      </w:r>
    </w:p>
    <w:p w:rsidR="00752609" w:rsidRPr="001E0FB0" w:rsidRDefault="00752609" w:rsidP="00752609">
      <w:pPr>
        <w:pStyle w:val="KappaleC1"/>
        <w:numPr>
          <w:ilvl w:val="1"/>
          <w:numId w:val="9"/>
        </w:numPr>
        <w:rPr>
          <w:b/>
        </w:rPr>
      </w:pPr>
      <w:r w:rsidRPr="001E0FB0">
        <w:t xml:space="preserve">Kisko saattaa myös aluksi painaa jotain hammasta. </w:t>
      </w:r>
    </w:p>
    <w:p w:rsidR="00752609" w:rsidRPr="001E0FB0" w:rsidRDefault="00752609" w:rsidP="00752609">
      <w:pPr>
        <w:pStyle w:val="KappaleC1"/>
        <w:numPr>
          <w:ilvl w:val="1"/>
          <w:numId w:val="9"/>
        </w:numPr>
        <w:rPr>
          <w:b/>
        </w:rPr>
      </w:pPr>
      <w:r w:rsidRPr="001E0FB0">
        <w:t xml:space="preserve">Kiskoon voi totutella laittamalla sen suuhun noin puoli tuntia ennen </w:t>
      </w:r>
    </w:p>
    <w:p w:rsidR="00752609" w:rsidRPr="001E0FB0" w:rsidRDefault="00752609" w:rsidP="00752609">
      <w:pPr>
        <w:pStyle w:val="KappaleC1"/>
        <w:ind w:left="2745"/>
        <w:rPr>
          <w:b/>
        </w:rPr>
      </w:pPr>
      <w:r w:rsidRPr="001E0FB0">
        <w:t xml:space="preserve">nukkumaan menoa. </w:t>
      </w:r>
    </w:p>
    <w:p w:rsidR="00752609" w:rsidRPr="001E0FB0" w:rsidRDefault="00752609" w:rsidP="00752609">
      <w:pPr>
        <w:pStyle w:val="KappaleC1"/>
        <w:numPr>
          <w:ilvl w:val="1"/>
          <w:numId w:val="9"/>
        </w:numPr>
        <w:rPr>
          <w:b/>
        </w:rPr>
      </w:pPr>
      <w:r w:rsidRPr="001E0FB0">
        <w:t xml:space="preserve">Kiskon käytön alkuvaiheessa voi helposti vahingossa purra poskeen </w:t>
      </w:r>
    </w:p>
    <w:p w:rsidR="00752609" w:rsidRPr="001E0FB0" w:rsidRDefault="00752609" w:rsidP="00752609">
      <w:pPr>
        <w:pStyle w:val="KappaleC1"/>
        <w:ind w:left="2745"/>
        <w:rPr>
          <w:b/>
        </w:rPr>
      </w:pPr>
      <w:r w:rsidRPr="001E0FB0">
        <w:t xml:space="preserve">tai kieleen. </w:t>
      </w:r>
    </w:p>
    <w:p w:rsidR="00752609" w:rsidRPr="001E0FB0" w:rsidRDefault="00752609" w:rsidP="00752609">
      <w:pPr>
        <w:pStyle w:val="KappaleC1"/>
        <w:numPr>
          <w:ilvl w:val="1"/>
          <w:numId w:val="9"/>
        </w:numPr>
        <w:rPr>
          <w:b/>
        </w:rPr>
      </w:pPr>
      <w:r w:rsidRPr="001E0FB0">
        <w:t xml:space="preserve">Aamulla kun purentakisko poistetaan suusta, purenta ei ehkä tunnu </w:t>
      </w:r>
    </w:p>
    <w:p w:rsidR="00752609" w:rsidRDefault="00752609" w:rsidP="00752609">
      <w:pPr>
        <w:pStyle w:val="KappaleC1"/>
        <w:ind w:left="2745"/>
        <w:rPr>
          <w:b/>
        </w:rPr>
      </w:pPr>
      <w:r w:rsidRPr="001E0FB0">
        <w:t>menevän kohdalleen. Tämä voi olla luonnollinen seuraus</w:t>
      </w:r>
      <w:r>
        <w:rPr>
          <w:b/>
        </w:rPr>
        <w:t xml:space="preserve"> </w:t>
      </w:r>
    </w:p>
    <w:p w:rsidR="00752609" w:rsidRPr="001E0FB0" w:rsidRDefault="00752609" w:rsidP="00752609">
      <w:pPr>
        <w:pStyle w:val="KappaleC1"/>
        <w:ind w:left="2745"/>
        <w:rPr>
          <w:b/>
        </w:rPr>
      </w:pPr>
      <w:r w:rsidRPr="001E0FB0">
        <w:t xml:space="preserve">puremalihasten rentoutumisesta. </w:t>
      </w:r>
    </w:p>
    <w:p w:rsidR="00752609" w:rsidRPr="001E0FB0" w:rsidRDefault="00752609" w:rsidP="00752609">
      <w:pPr>
        <w:pStyle w:val="KappaleC1"/>
        <w:rPr>
          <w:b/>
        </w:rPr>
      </w:pPr>
    </w:p>
    <w:p w:rsidR="00752609" w:rsidRDefault="00752609" w:rsidP="00752609">
      <w:pPr>
        <w:pStyle w:val="KappaleC1"/>
        <w:rPr>
          <w:b/>
        </w:rPr>
      </w:pPr>
      <w:r w:rsidRPr="001E0FB0">
        <w:rPr>
          <w:b/>
        </w:rPr>
        <w:t>Purentakiskon hoito</w:t>
      </w:r>
    </w:p>
    <w:p w:rsidR="00752609" w:rsidRPr="001E0FB0" w:rsidRDefault="00752609" w:rsidP="00752609">
      <w:pPr>
        <w:pStyle w:val="KappaleC1"/>
        <w:rPr>
          <w:b/>
        </w:rPr>
      </w:pPr>
    </w:p>
    <w:p w:rsidR="00752609" w:rsidRPr="001E0FB0" w:rsidRDefault="00752609" w:rsidP="00752609">
      <w:pPr>
        <w:pStyle w:val="KappaleC1"/>
        <w:numPr>
          <w:ilvl w:val="0"/>
          <w:numId w:val="10"/>
        </w:numPr>
        <w:tabs>
          <w:tab w:val="clear" w:pos="2968"/>
          <w:tab w:val="num" w:pos="2744"/>
        </w:tabs>
        <w:ind w:left="2744"/>
      </w:pPr>
      <w:r w:rsidRPr="001E0FB0">
        <w:t xml:space="preserve">Huolehdi hyvin suuhygieniasta. Pese hampaat huolellisesti aina ennen kiskon laittamista suuhun. </w:t>
      </w:r>
    </w:p>
    <w:p w:rsidR="00752609" w:rsidRDefault="00752609" w:rsidP="00752609">
      <w:pPr>
        <w:pStyle w:val="KappaleC1"/>
        <w:numPr>
          <w:ilvl w:val="0"/>
          <w:numId w:val="10"/>
        </w:numPr>
        <w:ind w:left="2744"/>
      </w:pPr>
      <w:r w:rsidRPr="001E0FB0">
        <w:t xml:space="preserve">Puhdista kisko aamulla ja illalla astianpesuaineella tai kaupasta / </w:t>
      </w:r>
    </w:p>
    <w:p w:rsidR="00752609" w:rsidRDefault="00752609" w:rsidP="00752609">
      <w:pPr>
        <w:pStyle w:val="KappaleC1"/>
        <w:ind w:left="2744"/>
      </w:pPr>
      <w:r w:rsidRPr="001E0FB0">
        <w:t xml:space="preserve">apteekista saatavalla proteesinpuhdistusaineella sekä hammasharjalla. Apteekista saat puhdistustabletteja, joilla voit </w:t>
      </w:r>
      <w:proofErr w:type="spellStart"/>
      <w:r w:rsidRPr="001E0FB0">
        <w:t>syväpuhdistaa</w:t>
      </w:r>
      <w:proofErr w:type="spellEnd"/>
      <w:r w:rsidRPr="001E0FB0">
        <w:t xml:space="preserve"> kiskon </w:t>
      </w:r>
    </w:p>
    <w:p w:rsidR="00752609" w:rsidRPr="001E0FB0" w:rsidRDefault="00752609" w:rsidP="00752609">
      <w:pPr>
        <w:pStyle w:val="KappaleC1"/>
        <w:ind w:left="2744"/>
      </w:pPr>
      <w:r w:rsidRPr="001E0FB0">
        <w:t xml:space="preserve">2 – 4 kertaa kuukaudessa. </w:t>
      </w:r>
    </w:p>
    <w:p w:rsidR="00752609" w:rsidRPr="001E0FB0" w:rsidRDefault="00752609" w:rsidP="00752609">
      <w:pPr>
        <w:pStyle w:val="KappaleC1"/>
        <w:numPr>
          <w:ilvl w:val="0"/>
          <w:numId w:val="10"/>
        </w:numPr>
        <w:ind w:left="2744"/>
      </w:pPr>
      <w:r w:rsidRPr="001E0FB0">
        <w:t>Säilytä kisko saamiesi ohjeiden mukaan.</w:t>
      </w:r>
    </w:p>
    <w:p w:rsidR="00752609" w:rsidRPr="001E0FB0" w:rsidRDefault="00752609" w:rsidP="00752609">
      <w:pPr>
        <w:pStyle w:val="KappaleC1"/>
      </w:pPr>
    </w:p>
    <w:p w:rsidR="00752609" w:rsidRPr="001E0FB0" w:rsidRDefault="00752609" w:rsidP="00752609">
      <w:pPr>
        <w:pStyle w:val="KappaleC1"/>
        <w:rPr>
          <w:b/>
        </w:rPr>
      </w:pPr>
    </w:p>
    <w:p w:rsidR="00752609" w:rsidRPr="001E0FB0" w:rsidRDefault="00752609" w:rsidP="00752609">
      <w:pPr>
        <w:pStyle w:val="KappaleC1"/>
        <w:rPr>
          <w:b/>
        </w:rPr>
      </w:pPr>
      <w:r w:rsidRPr="001E0FB0">
        <w:rPr>
          <w:b/>
        </w:rPr>
        <w:t>Muista ottaa purentakisko mukaan käydessäsi hammaslääkärillä!</w:t>
      </w:r>
    </w:p>
    <w:p w:rsidR="00752609" w:rsidRPr="009B4A3D" w:rsidRDefault="00752609" w:rsidP="00752609">
      <w:pPr>
        <w:pStyle w:val="KappaleC1"/>
      </w:pPr>
    </w:p>
    <w:p w:rsidR="009B4A3D" w:rsidRPr="009B4A3D" w:rsidRDefault="009B4A3D" w:rsidP="00752609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1"/>
      <w:gridCol w:w="2354"/>
      <w:gridCol w:w="1183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752609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BE3AF5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BE3AF5" w:rsidRPr="00BE3AF5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752609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OHJE-2013-04136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75260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752609" w:rsidP="0075260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Aisti</w:t>
              </w:r>
              <w:r w:rsidR="00BE3AF5"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</w:rPr>
                <w:t xml:space="preserve">elinsairauksien </w:t>
              </w:r>
              <w:r w:rsidR="00BE3AF5">
                <w:rPr>
                  <w:rFonts w:ascii="Arial" w:hAnsi="Arial" w:cs="Arial"/>
                </w:rPr>
                <w:t>palvelu</w:t>
              </w:r>
              <w:r>
                <w:rPr>
                  <w:rFonts w:ascii="Arial" w:hAnsi="Arial" w:cs="Arial"/>
                </w:rPr>
                <w:t>yksikkö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BE3AF5" w:rsidP="00BE3AF5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Suu – ja leukasairaudet</w:t>
          </w: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BE3AF5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E3AF5">
            <w:rPr>
              <w:rFonts w:ascii="Arial" w:hAnsi="Arial" w:cs="Arial"/>
              <w:noProof/>
            </w:rPr>
            <w:instrText>22.1.2019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BE3AF5">
            <w:rPr>
              <w:rFonts w:ascii="Arial" w:hAnsi="Arial" w:cs="Arial"/>
              <w:noProof/>
            </w:rPr>
            <w:t>22.1.2019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752609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43B40939"/>
    <w:multiLevelType w:val="hybridMultilevel"/>
    <w:tmpl w:val="F82C3A14"/>
    <w:lvl w:ilvl="0" w:tplc="B1189434">
      <w:start w:val="11"/>
      <w:numFmt w:val="bullet"/>
      <w:lvlText w:val="-"/>
      <w:lvlJc w:val="left"/>
      <w:pPr>
        <w:tabs>
          <w:tab w:val="num" w:pos="3914"/>
        </w:tabs>
        <w:ind w:left="3914" w:hanging="1305"/>
      </w:pPr>
      <w:rPr>
        <w:rFonts w:ascii="Arial" w:eastAsia="Times New Roman" w:hAnsi="Arial" w:cs="Arial" w:hint="default"/>
      </w:rPr>
    </w:lvl>
    <w:lvl w:ilvl="1" w:tplc="040B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9" w15:restartNumberingAfterBreak="0">
    <w:nsid w:val="7E6C55EB"/>
    <w:multiLevelType w:val="hybridMultilevel"/>
    <w:tmpl w:val="E2882EDC"/>
    <w:lvl w:ilvl="0" w:tplc="040B0005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2609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BE3AF5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94BB40"/>
  <w15:docId w15:val="{366146EB-8812-4222-9C2C-981FD897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character" w:customStyle="1" w:styleId="si-textfield1">
    <w:name w:val="si-textfield1"/>
    <w:basedOn w:val="Kappaleenoletusfontti"/>
    <w:rsid w:val="00752609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997D2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97D2C"/>
    <w:rPr>
      <w:color w:val="808080"/>
    </w:rPr>
  </w:style>
  <w:style w:type="paragraph" w:customStyle="1" w:styleId="C1541D87823E4C74A35574A5310D58A9">
    <w:name w:val="C1541D87823E4C74A35574A5310D58A9"/>
  </w:style>
  <w:style w:type="paragraph" w:customStyle="1" w:styleId="CE836EAC27AC48ADB762843E66FF6F0E">
    <w:name w:val="CE836EAC27AC48ADB762843E66FF6F0E"/>
    <w:rsid w:val="00997D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0654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OHJE-2013-04136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Purentakiskon käyttö ja kotihoito-ohjeet.</gbs:Title>
  <gbs:CF_instructiondescription gbs:loadFromGrowBusiness="OnEdit" gbs:saveInGrowBusiness="False" gbs:connected="true" gbs:recno="" gbs:entity="" gbs:datatype="note" gbs:key="10004" gbs:removeContentControl="0">Purentakiskolla hoidetaan leukanivelten ja puremalihasten vaivoja. 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Aistinelinsairauksien palveluyksikkö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B72A7AB2-CC90-44AF-8556-14B7F33E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Nikkanen Miia</dc:creator>
  <dc:description>Doha ohjemalli 18.2.2013</dc:description>
  <cp:lastModifiedBy>Nikkanen Miia</cp:lastModifiedBy>
  <cp:revision>3</cp:revision>
  <cp:lastPrinted>2013-09-13T06:29:00Z</cp:lastPrinted>
  <dcterms:created xsi:type="dcterms:W3CDTF">2019-01-22T12:29:00Z</dcterms:created>
  <dcterms:modified xsi:type="dcterms:W3CDTF">2019-01-22T12:31:00Z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5" name="templateFilePath">
    <vt:lpwstr>\\Z10099\D360_DocProd_tuotanto\templates\ohjemalli_potilasohje_v29.dotx</vt:lpwstr>
  </property>
  <property fmtid="{D5CDD505-2E9C-101B-9397-08002B2CF9AE}" pid="6" name="filePathOneNote">
    <vt:lpwstr>\\Z10099\D360_Work_tuotanto\onenote\shp\kettunenmi\</vt:lpwstr>
  </property>
  <property fmtid="{D5CDD505-2E9C-101B-9397-08002B2CF9AE}" pid="7" name="comment">
    <vt:lpwstr>Purentakiskon käyttö ja kotihoito-ohjeet.</vt:lpwstr>
  </property>
  <property fmtid="{D5CDD505-2E9C-101B-9397-08002B2CF9AE}" pid="17" name="BackOfficeType">
    <vt:lpwstr>growBusiness Solutions</vt:lpwstr>
  </property>
  <property fmtid="{D5CDD505-2E9C-101B-9397-08002B2CF9AE}" pid="18" name="Server">
    <vt:lpwstr>d360.shp.fi</vt:lpwstr>
  </property>
  <property fmtid="{D5CDD505-2E9C-101B-9397-08002B2CF9AE}" pid="25" name="FullFileName">
    <vt:lpwstr>\\Z10099\D360_Work_tuotanto\work\shp\kettunenmi\OHJE-2013-04136 Purentakiskon käyttö ja kotihoito-ohjeet 330484_1_0.docx</vt:lpwstr>
  </property>
  <property name="docId" fmtid="{D5CDD505-2E9C-101B-9397-08002B2CF9AE}" pid="27">
    <vt:lpwstr>206541</vt:lpwstr>
  </property>
  <property name="verId" fmtid="{D5CDD505-2E9C-101B-9397-08002B2CF9AE}" pid="28">
    <vt:lpwstr>280431</vt:lpwstr>
  </property>
  <property name="fileVersionId" fmtid="{D5CDD505-2E9C-101B-9397-08002B2CF9AE}" pid="29">
    <vt:lpwstr>
    </vt:lpwstr>
  </property>
  <property name="sourceId" fmtid="{D5CDD505-2E9C-101B-9397-08002B2CF9AE}" pid="30">
    <vt:lpwstr>
    </vt:lpwstr>
  </property>
  <property name="templateId" fmtid="{D5CDD505-2E9C-101B-9397-08002B2CF9AE}" pid="31">
    <vt:lpwstr>98203</vt:lpwstr>
  </property>
  <property name="module" fmtid="{D5CDD505-2E9C-101B-9397-08002B2CF9AE}" pid="32">
    <vt:lpwstr>
    </vt:lpwstr>
  </property>
  <property name="customParams" fmtid="{D5CDD505-2E9C-101B-9397-08002B2CF9AE}" pid="33">
    <vt:lpwstr>
    </vt:lpwstr>
  </property>
  <property name="external" fmtid="{D5CDD505-2E9C-101B-9397-08002B2CF9AE}" pid="34">
    <vt:lpwstr>0</vt:lpwstr>
  </property>
  <property name="ExternalControlledCheckOut" fmtid="{D5CDD505-2E9C-101B-9397-08002B2CF9AE}" pid="35">
    <vt:lpwstr>
    </vt:lpwstr>
  </property>
  <property name="createdBy" fmtid="{D5CDD505-2E9C-101B-9397-08002B2CF9AE}" pid="36">
    <vt:lpwstr>Nikkanen Miia</vt:lpwstr>
  </property>
  <property name="modifiedBy" fmtid="{D5CDD505-2E9C-101B-9397-08002B2CF9AE}" pid="37">
    <vt:lpwstr>Nikkanen Miia</vt:lpwstr>
  </property>
  <property name="action" fmtid="{D5CDD505-2E9C-101B-9397-08002B2CF9AE}" pid="38">
    <vt:lpwstr>edit</vt:lpwstr>
  </property>
  <property name="serverName" fmtid="{D5CDD505-2E9C-101B-9397-08002B2CF9AE}" pid="41">
    <vt:lpwstr>d360.shp.fi</vt:lpwstr>
  </property>
  <property name="protocol" fmtid="{D5CDD505-2E9C-101B-9397-08002B2CF9AE}" pid="42">
    <vt:lpwstr>off</vt:lpwstr>
  </property>
  <property name="site" fmtid="{D5CDD505-2E9C-101B-9397-08002B2CF9AE}" pid="43">
    <vt:lpwstr>/locator.aspx</vt:lpwstr>
  </property>
  <property name="externalUser" fmtid="{D5CDD505-2E9C-101B-9397-08002B2CF9AE}" pid="44">
    <vt:lpwstr>
    </vt:lpwstr>
  </property>
  <property name="currentVerId" fmtid="{D5CDD505-2E9C-101B-9397-08002B2CF9AE}" pid="45">
    <vt:lpwstr>280431</vt:lpwstr>
  </property>
  <property name="fileId" fmtid="{D5CDD505-2E9C-101B-9397-08002B2CF9AE}" pid="46">
    <vt:lpwstr>330484</vt:lpwstr>
  </property>
  <property name="fileName" fmtid="{D5CDD505-2E9C-101B-9397-08002B2CF9AE}" pid="47">
    <vt:lpwstr>OHJE-2013-04136 Purentakiskon käyttö ja kotihoito-ohjeet 330484_280431_0.DOCX</vt:lpwstr>
  </property>
  <property name="filePath" fmtid="{D5CDD505-2E9C-101B-9397-08002B2CF9AE}" pid="48">
    <vt:lpwstr>\\Z10099\D360_Work_tuotanto\work\shp\kettunenmi\</vt:lpwstr>
  </property>
  <property name="Operation" fmtid="{D5CDD505-2E9C-101B-9397-08002B2CF9AE}" pid="49">
    <vt:lpwstr>CheckoutFile</vt:lpwstr>
  </property>
</Properties>
</file>