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CC5A5E" w:rsidRDefault="00143AF2" w:rsidP="002D7B59">
          <w:pPr>
            <w:pStyle w:val="Otsikko10"/>
          </w:pPr>
          <w:r>
            <w:t>Potilasohje suoliston tähystys</w:t>
          </w:r>
          <w:r w:rsidR="004F49C6">
            <w:t>tutkimukseen tulevalle lapselle ja hänen huoltajalleen</w:t>
          </w:r>
        </w:p>
      </w:sdtContent>
    </w:sdt>
    <w:p w:rsidR="00871A83" w:rsidRPr="00CC5A5E" w:rsidRDefault="00871A83" w:rsidP="00871A8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143AF2" w:rsidP="004F49C6">
                <w:r>
                  <w:t>Kolonskopiaan tu</w:t>
                </w:r>
                <w:r w:rsidR="004F49C6">
                  <w:t>levan lapsen ruokavalio tutkimusta edeltävällä viikolla</w:t>
                </w:r>
                <w:r>
                  <w:t xml:space="preserve"> j</w:t>
                </w:r>
                <w:r w:rsidR="004F49C6">
                  <w:t xml:space="preserve">a tähystystutkimusta edeltävän suolen tyhjennyksen </w:t>
                </w:r>
                <w:r>
                  <w:t>toteu</w:t>
                </w:r>
                <w:r w:rsidR="004F49C6">
                  <w:t>tus</w:t>
                </w:r>
                <w:r>
                  <w:t>.</w:t>
                </w:r>
              </w:p>
            </w:sdtContent>
          </w:sdt>
        </w:tc>
      </w:tr>
    </w:tbl>
    <w:p w:rsidR="00871A83" w:rsidRDefault="00871A83" w:rsidP="00871A83"/>
    <w:p w:rsidR="00CC5A5E" w:rsidRPr="00CC5A5E" w:rsidRDefault="00CC5A5E" w:rsidP="00CC5A5E">
      <w:pPr>
        <w:rPr>
          <w:rFonts w:ascii="Arial" w:eastAsia="Times New Roman" w:hAnsi="Arial" w:cs="Arial"/>
          <w:b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b/>
          <w:sz w:val="24"/>
          <w:szCs w:val="24"/>
          <w:lang w:eastAsia="fi-FI" w:bidi="sa-IN"/>
        </w:rPr>
        <w:t>Ruokavalio ennen tutkimusta</w:t>
      </w:r>
    </w:p>
    <w:p w:rsidR="00CC5A5E" w:rsidRPr="00CC5A5E" w:rsidRDefault="00CC5A5E" w:rsidP="00CC5A5E">
      <w:pPr>
        <w:rPr>
          <w:rFonts w:ascii="Arial" w:eastAsia="Times New Roman" w:hAnsi="Arial" w:cs="Arial"/>
          <w:b/>
          <w:sz w:val="24"/>
          <w:szCs w:val="24"/>
          <w:lang w:eastAsia="fi-FI" w:bidi="sa-IN"/>
        </w:rPr>
      </w:pP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Viikkoon ennen tutkimusta ei saa syöd</w:t>
      </w:r>
      <w:r w:rsidR="004F49C6">
        <w:rPr>
          <w:rFonts w:ascii="Arial" w:eastAsia="Times New Roman" w:hAnsi="Arial" w:cs="Arial"/>
          <w:sz w:val="24"/>
          <w:szCs w:val="24"/>
          <w:lang w:eastAsia="fi-FI" w:bidi="sa-IN"/>
        </w:rPr>
        <w:t>ä</w:t>
      </w: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- siemeniä sisältäviä ruokia (esim. marjat, hedelmät ja tomaatti)</w:t>
      </w: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- rautalääkkeitä</w:t>
      </w: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Kahtena tutkimusta edeltävänä päivänä tulisi juoda runsaasti sekä välttää appelsiinin, vihannesten ja juuresten syömistä.</w:t>
      </w: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 xml:space="preserve">Osastolle tulopäivänä lapsi saa syödä kevyttä ruokaa normaalisti </w:t>
      </w:r>
      <w:r w:rsidR="004F49C6">
        <w:rPr>
          <w:rFonts w:ascii="Arial" w:eastAsia="Times New Roman" w:hAnsi="Arial" w:cs="Arial"/>
          <w:sz w:val="24"/>
          <w:szCs w:val="24"/>
          <w:lang w:eastAsia="fi-FI" w:bidi="sa-IN"/>
        </w:rPr>
        <w:t xml:space="preserve">vielä </w:t>
      </w: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2-3 tuntia ennen tyhjennyksen aloitusta.</w:t>
      </w: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Jos lapsella on ummetusta, kannattaa kolmena edeltävänä päivänä ennen tyhjennystä nauttia apteekista ilman reseptiä saatavaa Pegorion-valmistetta: 2-6 –vuotiaat 6</w:t>
      </w:r>
      <w:r w:rsidR="00B4676F">
        <w:rPr>
          <w:rFonts w:ascii="Arial" w:eastAsia="Times New Roman" w:hAnsi="Arial" w:cs="Arial"/>
          <w:sz w:val="24"/>
          <w:szCs w:val="24"/>
          <w:lang w:eastAsia="fi-FI" w:bidi="sa-IN"/>
        </w:rPr>
        <w:t xml:space="preserve"> g </w:t>
      </w: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pussi kerran päivässä, 7-11 –vuotiaat 12</w:t>
      </w:r>
      <w:r w:rsidR="00B4676F">
        <w:rPr>
          <w:rFonts w:ascii="Arial" w:eastAsia="Times New Roman" w:hAnsi="Arial" w:cs="Arial"/>
          <w:sz w:val="24"/>
          <w:szCs w:val="24"/>
          <w:lang w:eastAsia="fi-FI" w:bidi="sa-IN"/>
        </w:rPr>
        <w:t xml:space="preserve"> </w:t>
      </w: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g</w:t>
      </w:r>
      <w:r w:rsidR="00B4676F">
        <w:rPr>
          <w:rFonts w:ascii="Arial" w:eastAsia="Times New Roman" w:hAnsi="Arial" w:cs="Arial"/>
          <w:sz w:val="24"/>
          <w:szCs w:val="24"/>
          <w:lang w:eastAsia="fi-FI" w:bidi="sa-IN"/>
        </w:rPr>
        <w:t xml:space="preserve"> </w:t>
      </w: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pussi kerran päivässä.</w:t>
      </w: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</w:p>
    <w:p w:rsidR="00CC5A5E" w:rsidRPr="00CC5A5E" w:rsidRDefault="00CC5A5E" w:rsidP="00CC5A5E">
      <w:pPr>
        <w:rPr>
          <w:rFonts w:ascii="Arial" w:eastAsia="Times New Roman" w:hAnsi="Arial" w:cs="Arial"/>
          <w:b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b/>
          <w:sz w:val="24"/>
          <w:szCs w:val="24"/>
          <w:lang w:eastAsia="fi-FI" w:bidi="sa-IN"/>
        </w:rPr>
        <w:t>Lääkkeet ennen tutkimusta</w:t>
      </w: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Tutkimusta edeltävän päivän aamuna otetaan lääkkeet normaalisti. Tutkimusaamuna lääkkeet otetaan pienen nestemäärän kanssa.</w:t>
      </w: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</w:p>
    <w:p w:rsidR="00CC5A5E" w:rsidRPr="00CC5A5E" w:rsidRDefault="00CC5A5E" w:rsidP="00CC5A5E">
      <w:pPr>
        <w:rPr>
          <w:rFonts w:ascii="Arial" w:eastAsia="Times New Roman" w:hAnsi="Arial" w:cs="Arial"/>
          <w:b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b/>
          <w:sz w:val="24"/>
          <w:szCs w:val="24"/>
          <w:lang w:eastAsia="fi-FI" w:bidi="sa-IN"/>
        </w:rPr>
        <w:t>Suoliston tyhjentäminen</w:t>
      </w: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Tähystystutkimuksen onnistumiseksi lapsen suoliston tyhjentäminen aloitetaan osastolle tulop</w:t>
      </w:r>
      <w:r w:rsidR="004F49C6">
        <w:rPr>
          <w:rFonts w:ascii="Arial" w:eastAsia="Times New Roman" w:hAnsi="Arial" w:cs="Arial"/>
          <w:sz w:val="24"/>
          <w:szCs w:val="24"/>
          <w:lang w:eastAsia="fi-FI" w:bidi="sa-IN"/>
        </w:rPr>
        <w:t xml:space="preserve">äivänä </w:t>
      </w: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Colonsteril -nesteen avulla. Tyhjennystä jatketaan tutkimuspäivänä muutaman tunnin ajan. Liuos on suolistossa imeytymätöntä, eikä sen runsaskaan nauttiminen aiheuta haittaa.</w:t>
      </w: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Colonsteril-neste annetaan yleensä nenä-mahaletkun kautta mahalaukkuun. Nenä-mahaletkun laittaminen ei ole kivuliasta, mu</w:t>
      </w:r>
      <w:r w:rsidR="004F49C6">
        <w:rPr>
          <w:rFonts w:ascii="Arial" w:eastAsia="Times New Roman" w:hAnsi="Arial" w:cs="Arial"/>
          <w:sz w:val="24"/>
          <w:szCs w:val="24"/>
          <w:lang w:eastAsia="fi-FI" w:bidi="sa-IN"/>
        </w:rPr>
        <w:t>tta voi tuntua lapsesta kiusalliselta</w:t>
      </w: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.</w:t>
      </w: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Tyhjennykse</w:t>
      </w:r>
      <w:r w:rsidR="00EF5D57">
        <w:rPr>
          <w:rFonts w:ascii="Arial" w:eastAsia="Times New Roman" w:hAnsi="Arial" w:cs="Arial"/>
          <w:sz w:val="24"/>
          <w:szCs w:val="24"/>
          <w:lang w:eastAsia="fi-FI" w:bidi="sa-IN"/>
        </w:rPr>
        <w:t>n aikana lapsi ei saa syödä, mutta kirkkaita nesteitä (vesi, mehu, liha- tai kasvisliemi, kahvi, tee) voi</w:t>
      </w: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 xml:space="preserve"> juoda. </w:t>
      </w:r>
      <w:r w:rsidR="00B4676F">
        <w:rPr>
          <w:rFonts w:ascii="Arial" w:eastAsia="Times New Roman" w:hAnsi="Arial" w:cs="Arial"/>
          <w:sz w:val="24"/>
          <w:szCs w:val="24"/>
          <w:lang w:eastAsia="fi-FI" w:bidi="sa-IN"/>
        </w:rPr>
        <w:t>Tarvittaessa ja etenkin pikkulapsille avataan</w:t>
      </w:r>
      <w:r w:rsidR="00EF5D57">
        <w:rPr>
          <w:rFonts w:ascii="Arial" w:eastAsia="Times New Roman" w:hAnsi="Arial" w:cs="Arial"/>
          <w:sz w:val="24"/>
          <w:szCs w:val="24"/>
          <w:lang w:eastAsia="fi-FI" w:bidi="sa-IN"/>
        </w:rPr>
        <w:t xml:space="preserve"> </w:t>
      </w: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suon</w:t>
      </w:r>
      <w:r w:rsidR="00B4676F">
        <w:rPr>
          <w:rFonts w:ascii="Arial" w:eastAsia="Times New Roman" w:hAnsi="Arial" w:cs="Arial"/>
          <w:sz w:val="24"/>
          <w:szCs w:val="24"/>
          <w:lang w:eastAsia="fi-FI" w:bidi="sa-IN"/>
        </w:rPr>
        <w:t>iyhteys ja aloitetaan suon</w:t>
      </w: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ensisäinen ne</w:t>
      </w:r>
      <w:r w:rsidR="00EF5D57">
        <w:rPr>
          <w:rFonts w:ascii="Arial" w:eastAsia="Times New Roman" w:hAnsi="Arial" w:cs="Arial"/>
          <w:sz w:val="24"/>
          <w:szCs w:val="24"/>
          <w:lang w:eastAsia="fi-FI" w:bidi="sa-IN"/>
        </w:rPr>
        <w:t>steytys.</w:t>
      </w: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Tutkimuspäivä</w:t>
      </w:r>
      <w:r w:rsidR="004F49C6">
        <w:rPr>
          <w:rFonts w:ascii="Arial" w:eastAsia="Times New Roman" w:hAnsi="Arial" w:cs="Arial"/>
          <w:sz w:val="24"/>
          <w:szCs w:val="24"/>
          <w:lang w:eastAsia="fi-FI" w:bidi="sa-IN"/>
        </w:rPr>
        <w:t>ä edeltävänä</w:t>
      </w: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 xml:space="preserve"> iltana ja tutkimuspäivänä lapsesta otetaan lisäksi verikoe</w:t>
      </w:r>
      <w:r w:rsidR="004F49C6">
        <w:rPr>
          <w:rFonts w:ascii="Arial" w:eastAsia="Times New Roman" w:hAnsi="Arial" w:cs="Arial"/>
          <w:sz w:val="24"/>
          <w:szCs w:val="24"/>
          <w:lang w:eastAsia="fi-FI" w:bidi="sa-IN"/>
        </w:rPr>
        <w:t xml:space="preserve"> verensokerin seuraamiseksi</w:t>
      </w:r>
      <w:bookmarkStart w:id="0" w:name="_GoBack"/>
      <w:bookmarkEnd w:id="0"/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.</w:t>
      </w: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</w:p>
    <w:p w:rsidR="00CC5A5E" w:rsidRPr="00CC5A5E" w:rsidRDefault="00CC5A5E" w:rsidP="00CC5A5E">
      <w:pPr>
        <w:rPr>
          <w:rFonts w:ascii="Arial" w:eastAsia="Times New Roman" w:hAnsi="Arial" w:cs="Arial"/>
          <w:sz w:val="24"/>
          <w:szCs w:val="24"/>
          <w:lang w:eastAsia="fi-FI" w:bidi="sa-IN"/>
        </w:rPr>
      </w:pPr>
      <w:r w:rsidRPr="00CC5A5E">
        <w:rPr>
          <w:rFonts w:ascii="Arial" w:eastAsia="Times New Roman" w:hAnsi="Arial" w:cs="Arial"/>
          <w:sz w:val="24"/>
          <w:szCs w:val="24"/>
          <w:lang w:eastAsia="fi-FI" w:bidi="sa-IN"/>
        </w:rPr>
        <w:t>Tarvittaessa vo</w:t>
      </w:r>
      <w:r w:rsidR="0019614D">
        <w:rPr>
          <w:rFonts w:ascii="Arial" w:eastAsia="Times New Roman" w:hAnsi="Arial" w:cs="Arial"/>
          <w:sz w:val="24"/>
          <w:szCs w:val="24"/>
          <w:lang w:eastAsia="fi-FI" w:bidi="sa-IN"/>
        </w:rPr>
        <w:t>it kysyä lisätietoa p.017-17</w:t>
      </w:r>
      <w:r>
        <w:rPr>
          <w:rFonts w:ascii="Arial" w:eastAsia="Times New Roman" w:hAnsi="Arial" w:cs="Arial"/>
          <w:sz w:val="24"/>
          <w:szCs w:val="24"/>
          <w:lang w:eastAsia="fi-FI" w:bidi="sa-IN"/>
        </w:rPr>
        <w:t>45</w:t>
      </w:r>
      <w:r w:rsidR="0019614D">
        <w:rPr>
          <w:rFonts w:ascii="Arial" w:eastAsia="Times New Roman" w:hAnsi="Arial" w:cs="Arial"/>
          <w:sz w:val="24"/>
          <w:szCs w:val="24"/>
          <w:lang w:eastAsia="fi-FI" w:bidi="sa-IN"/>
        </w:rPr>
        <w:t>5</w:t>
      </w:r>
      <w:r>
        <w:rPr>
          <w:rFonts w:ascii="Arial" w:eastAsia="Times New Roman" w:hAnsi="Arial" w:cs="Arial"/>
          <w:sz w:val="24"/>
          <w:szCs w:val="24"/>
          <w:lang w:eastAsia="fi-FI" w:bidi="sa-IN"/>
        </w:rPr>
        <w:t>1</w:t>
      </w:r>
    </w:p>
    <w:p w:rsidR="009B4A3D" w:rsidRPr="009B4A3D" w:rsidRDefault="009B4A3D" w:rsidP="00CC5A5E">
      <w:pPr>
        <w:pStyle w:val="KappaleC1"/>
      </w:pPr>
    </w:p>
    <w:sectPr w:rsidR="009B4A3D" w:rsidRPr="009B4A3D" w:rsidSect="009B4A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endnote>
  <w:end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1D" w:rsidRDefault="00E1161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:rsidTr="001318C0">
      <w:trPr>
        <w:trHeight w:val="203"/>
      </w:trPr>
      <w:tc>
        <w:tcPr>
          <w:tcW w:w="10496" w:type="dxa"/>
          <w:gridSpan w:val="7"/>
          <w:vAlign w:val="bottom"/>
        </w:tcPr>
        <w:p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203"/>
      </w:trPr>
      <w:tc>
        <w:tcPr>
          <w:tcW w:w="1499" w:type="dxa"/>
          <w:vAlign w:val="bottom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306"/>
      </w:trPr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Puijonsarventie 60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07B1383C" wp14:editId="34C71377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Kotkankallionkatu 14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1D" w:rsidRDefault="00E1161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footnote>
  <w:foot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0D6673C3" wp14:editId="2E73BACF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CC5A5E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4F49C6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4F49C6" w:rsidRPr="004F49C6">
              <w:rPr>
                <w:rFonts w:ascii="Arial" w:hAnsi="Arial" w:cs="Arial"/>
                <w:noProof/>
              </w:rPr>
              <w:t>1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CC5A5E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OHJE-2013-03189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CC5A5E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CC5A5E" w:rsidP="00CC5A5E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Lasten ja nuorten osasto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4F49C6" w:rsidP="00E1161D">
          <w:pPr>
            <w:rPr>
              <w:rFonts w:ascii="Arial" w:hAnsi="Arial" w:cs="Arial"/>
              <w:lang w:val="en-US"/>
            </w:rPr>
          </w:pP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143AF2">
                <w:rPr>
                  <w:rFonts w:ascii="Arial" w:hAnsi="Arial" w:cs="Arial"/>
                </w:rPr>
                <w:t>03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1D" w:rsidRDefault="00E1161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361"/>
    <w:rsid w:val="000D6E5A"/>
    <w:rsid w:val="000E34FE"/>
    <w:rsid w:val="000E6346"/>
    <w:rsid w:val="0012539D"/>
    <w:rsid w:val="00126F95"/>
    <w:rsid w:val="00136A37"/>
    <w:rsid w:val="00143AF2"/>
    <w:rsid w:val="00157064"/>
    <w:rsid w:val="00160887"/>
    <w:rsid w:val="00177DB6"/>
    <w:rsid w:val="00195B07"/>
    <w:rsid w:val="0019614D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2B2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63D86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2CD3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49C6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4676F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C5A5E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1161D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EF5D57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9922E8"/>
  <w15:docId w15:val="{63FCB917-9047-43BD-BF72-F1986AF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gbs:GrowBusinessDocument xmlns:gbs="http://www.software-innovation.no/growBusinessDocument" gbs:officeVersion="2007" gbs:sourceId="205591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OHJE-2013-03189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Potilasohje suoliston tähystystutkimukseen tulevalle lapselle ja hänen huoltajalleen</gbs:Title>
  <gbs:CF_instructiondescription gbs:loadFromGrowBusiness="OnEdit" gbs:saveInGrowBusiness="False" gbs:connected="true" gbs:recno="" gbs:entity="" gbs:datatype="note" gbs:key="10004" gbs:removeContentControl="0">Kolonskopiaan tulevan lapsen ruokavalio tutkimusta edeltävällä viikolla ja tähystystutkimusta edeltävän suolen tyhjennyksen toteutus.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Lasten ja nuorten osasto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03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88C11708-44E2-480D-B1A5-78D40953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Pyykönen Kirsimarja</dc:creator>
  <dc:description>Doha ohjemalli 18.2.2013</dc:description>
  <cp:lastModifiedBy>Heiskanen-Kosma Tarja</cp:lastModifiedBy>
  <cp:revision>3</cp:revision>
  <cp:lastPrinted>2013-09-13T06:29:00Z</cp:lastPrinted>
  <dcterms:created xsi:type="dcterms:W3CDTF">2019-08-07T10:51:00Z</dcterms:created>
  <dcterms:modified xsi:type="dcterms:W3CDTF">2019-08-07T10:57:00Z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\\shp\dfs\D360\Tuotanto\D360_DocProd\docprod\templates\ohjemalli_potilasohje_v28.dotx</vt:lpwstr>
  </property>
  <property fmtid="{D5CDD505-2E9C-101B-9397-08002B2CF9AE}" pid="4" name="filePathOneNote">
    <vt:lpwstr>\\shp\dfs\D360\Tuotanto\D360_Work\onenote\shp\hirvonesa\</vt:lpwstr>
  </property>
  <property fmtid="{D5CDD505-2E9C-101B-9397-08002B2CF9AE}" pid="5" name="comment">
    <vt:lpwstr>POTILASOHJE SUOLISTON TÄHYSTYSTUTKIMUKSEEN TULEVALLE PERHEELLE</vt:lpwstr>
  </property>
  <property fmtid="{D5CDD505-2E9C-101B-9397-08002B2CF9AE}" pid="6" name="docId">
    <vt:lpwstr>205591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Pyykönen Kirsimarja</vt:lpwstr>
  </property>
  <property fmtid="{D5CDD505-2E9C-101B-9397-08002B2CF9AE}" pid="15" name="modifiedBy">
    <vt:lpwstr>Pyykönen Kirsimarja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289214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346159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\\Z10099\D360_Work_tuotanto\work\shp\heiskanen_t</vt:lpwstr>
  </property>
  <property fmtid="{D5CDD505-2E9C-101B-9397-08002B2CF9AE}" pid="28" name="FileName">
    <vt:lpwstr>OHJE-2013-03189 POTILASOHJE SUOLISTON TÄHYSTYSTUTKIMUKSEEN TULEVALLE PERHEELLE 346159_289214_0.DOCX</vt:lpwstr>
  </property>
  <property fmtid="{D5CDD505-2E9C-101B-9397-08002B2CF9AE}" pid="29" name="FullFileName">
    <vt:lpwstr>\\Z10099\D360_Work_tuotanto\work\shp\heiskanen_t\OHJE-2013-03189 POTILASOHJE SUOLISTON TÄHYSTYSTUTKIMUKSEEN TULEVALLE PERHEELLE 346159_289214_0.DOCX</vt:lpwstr>
  </property>
</Properties>
</file>