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A0" w:rsidRPr="00CF0F52" w:rsidRDefault="001C68F9" w:rsidP="001C68F9">
      <w:pPr>
        <w:jc w:val="center"/>
        <w:rPr>
          <w:sz w:val="32"/>
          <w:szCs w:val="32"/>
        </w:rPr>
      </w:pPr>
      <w:r w:rsidRPr="00CF0F52">
        <w:rPr>
          <w:sz w:val="32"/>
          <w:szCs w:val="32"/>
        </w:rPr>
        <w:t>TARKKAILUAIKA</w:t>
      </w:r>
    </w:p>
    <w:p w:rsidR="001C68F9" w:rsidRDefault="001C68F9" w:rsidP="001C68F9">
      <w:pPr>
        <w:jc w:val="center"/>
      </w:pPr>
    </w:p>
    <w:p w:rsidR="001C68F9" w:rsidRDefault="001C68F9" w:rsidP="001C68F9">
      <w:pPr>
        <w:jc w:val="center"/>
      </w:pPr>
      <w:r>
        <w:t xml:space="preserve">Oppaassa kerrotaan, mitä tarkkailuaika tarkoittaa, </w:t>
      </w:r>
    </w:p>
    <w:p w:rsidR="001C68F9" w:rsidRDefault="001C68F9" w:rsidP="001C68F9">
      <w:pPr>
        <w:jc w:val="center"/>
      </w:pPr>
      <w:r>
        <w:t>millaisesta hoidosta on kyse ja kuinka kauan tarkkailu voi kestää</w:t>
      </w:r>
    </w:p>
    <w:p w:rsidR="001C68F9" w:rsidRDefault="001C68F9" w:rsidP="001C68F9">
      <w:pPr>
        <w:jc w:val="center"/>
      </w:pPr>
    </w:p>
    <w:p w:rsidR="001C68F9" w:rsidRDefault="004F1E96" w:rsidP="001C68F9">
      <w:pPr>
        <w:jc w:val="center"/>
      </w:pPr>
      <w:r>
        <w:rPr>
          <w:noProof/>
          <w:lang w:eastAsia="fi-FI"/>
        </w:rPr>
        <w:drawing>
          <wp:anchor distT="0" distB="0" distL="114300" distR="114300" simplePos="0" relativeHeight="251658240" behindDoc="1" locked="0" layoutInCell="1" allowOverlap="1">
            <wp:simplePos x="0" y="0"/>
            <wp:positionH relativeFrom="margin">
              <wp:align>center</wp:align>
            </wp:positionH>
            <wp:positionV relativeFrom="paragraph">
              <wp:posOffset>308610</wp:posOffset>
            </wp:positionV>
            <wp:extent cx="3867150" cy="2578100"/>
            <wp:effectExtent l="361950" t="361950" r="419100" b="35560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the-union-4291098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7150" cy="25781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1C68F9" w:rsidRDefault="001C68F9" w:rsidP="001C68F9">
      <w:pPr>
        <w:jc w:val="center"/>
      </w:pPr>
    </w:p>
    <w:p w:rsidR="001C68F9" w:rsidRDefault="001C68F9" w:rsidP="001C68F9">
      <w:pPr>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40709C" w:rsidRDefault="0040709C" w:rsidP="0040709C">
      <w:pPr>
        <w:ind w:left="5216" w:firstLine="1304"/>
        <w:jc w:val="center"/>
      </w:pPr>
    </w:p>
    <w:p w:rsidR="001C68F9" w:rsidRDefault="001C68F9" w:rsidP="001C68F9"/>
    <w:p w:rsidR="0040709C" w:rsidRDefault="0040709C" w:rsidP="001C68F9">
      <w:pPr>
        <w:jc w:val="center"/>
      </w:pPr>
    </w:p>
    <w:p w:rsidR="00816EEB" w:rsidRDefault="00816EEB" w:rsidP="00E44DF6">
      <w:pPr>
        <w:pStyle w:val="Otsikko1"/>
        <w:jc w:val="center"/>
      </w:pPr>
    </w:p>
    <w:p w:rsidR="001C68F9" w:rsidRDefault="001C68F9" w:rsidP="00E44DF6">
      <w:pPr>
        <w:pStyle w:val="Otsikko1"/>
        <w:jc w:val="center"/>
      </w:pPr>
      <w:bookmarkStart w:id="0" w:name="_GoBack"/>
      <w:bookmarkEnd w:id="0"/>
      <w:r>
        <w:t>Tarkkailuaikana selvitetään tarvetta sairaalahoitoon</w:t>
      </w:r>
    </w:p>
    <w:p w:rsidR="001C68F9" w:rsidRDefault="001C68F9" w:rsidP="001C68F9"/>
    <w:p w:rsidR="001C68F9" w:rsidRDefault="00055401" w:rsidP="00E44DF6">
      <w:pPr>
        <w:jc w:val="both"/>
      </w:pPr>
      <w:r>
        <w:t>Kun s</w:t>
      </w:r>
      <w:r w:rsidR="001C68F9">
        <w:t xml:space="preserve">inut on otettu mielenterveyslain mukaiseen tarkkailuun, on sairaalassa </w:t>
      </w:r>
      <w:r w:rsidR="00E92E17">
        <w:t xml:space="preserve">sinua </w:t>
      </w:r>
      <w:r w:rsidR="001C68F9">
        <w:t>ho</w:t>
      </w:r>
      <w:r w:rsidR="0049103A">
        <w:t>itavien henkilöiden tehtävänä</w:t>
      </w:r>
      <w:r w:rsidR="001C68F9">
        <w:t xml:space="preserve"> arvioida psyykkistä terveyttäsi ja hoidon tarvettasi. Mielenterveyslain mukaan tarkkailuun voidaan asettaa, jos on aihetta epäillä vakavaa mielenterveyden häiriötä. Tarkkailuaika kestää sairaalaan tulopäivän lisäksi enintään neljä päivää, jonka jälkeen tehdään päätös, miten hoito jatkuu.</w:t>
      </w:r>
    </w:p>
    <w:p w:rsidR="001C68F9" w:rsidRDefault="001C68F9" w:rsidP="00E44DF6">
      <w:pPr>
        <w:jc w:val="both"/>
      </w:pPr>
      <w:r>
        <w:t>Tarkkailu voidaan suorittaa ainoastaan psykiatrisessa sairaalassa, joten et voi poistua tarkkailuaikana sairaalasta. Päivystävä lääkäri päättää sairaalan ulkopuol</w:t>
      </w:r>
      <w:r w:rsidR="00055401">
        <w:t>isen lääkärin tekemän tarkkailulähetteen ja tekemänsä arvion perusteella tarkkailuun asettamisesta.</w:t>
      </w:r>
    </w:p>
    <w:p w:rsidR="00ED3FB3" w:rsidRDefault="00E44DF6" w:rsidP="001C68F9">
      <w:r>
        <w:rPr>
          <w:noProof/>
          <w:lang w:eastAsia="fi-FI"/>
        </w:rPr>
        <w:drawing>
          <wp:anchor distT="0" distB="0" distL="114300" distR="114300" simplePos="0" relativeHeight="251661312" behindDoc="1" locked="0" layoutInCell="1" allowOverlap="1">
            <wp:simplePos x="0" y="0"/>
            <wp:positionH relativeFrom="margin">
              <wp:align>center</wp:align>
            </wp:positionH>
            <wp:positionV relativeFrom="paragraph">
              <wp:posOffset>144780</wp:posOffset>
            </wp:positionV>
            <wp:extent cx="2995295" cy="2388443"/>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rvey-2316468_1280.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95295" cy="23884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D3FB3" w:rsidRDefault="00ED3FB3" w:rsidP="00ED3FB3">
      <w:pPr>
        <w:jc w:val="center"/>
      </w:pPr>
    </w:p>
    <w:p w:rsidR="00055401" w:rsidRDefault="00055401" w:rsidP="001C68F9"/>
    <w:p w:rsidR="004E0A89" w:rsidRDefault="004E0A89" w:rsidP="001C68F9"/>
    <w:p w:rsidR="004E0A89" w:rsidRDefault="004E0A89" w:rsidP="001C68F9"/>
    <w:p w:rsidR="004E0A89" w:rsidRDefault="004E0A89" w:rsidP="001C68F9"/>
    <w:p w:rsidR="00E44DF6" w:rsidRDefault="00E44DF6" w:rsidP="001C68F9"/>
    <w:p w:rsidR="00055401" w:rsidRDefault="00055401" w:rsidP="00606793">
      <w:pPr>
        <w:pStyle w:val="Otsikko1"/>
        <w:jc w:val="center"/>
      </w:pPr>
      <w:r>
        <w:lastRenderedPageBreak/>
        <w:t xml:space="preserve">Tarkkailuaikana </w:t>
      </w:r>
      <w:r w:rsidR="001F575C">
        <w:t>sinua koskevat potilaan oikeudet</w:t>
      </w:r>
    </w:p>
    <w:p w:rsidR="001F575C" w:rsidRDefault="001F575C" w:rsidP="001C68F9"/>
    <w:p w:rsidR="001F575C" w:rsidRDefault="001F575C" w:rsidP="00606793">
      <w:pPr>
        <w:jc w:val="both"/>
      </w:pPr>
      <w:r>
        <w:t>Tarkkailuaikana sinulla on oikeus hyvään hoitoon ja kunnioittavaan kohteluun, oikeus osallistua hoitoasi koskevien asioiden käsittelyyn, oikeus saada tietoa hoitoa koskevista asioista sekä oikeus tutustua omiin potilasasi</w:t>
      </w:r>
      <w:r w:rsidR="00E21257">
        <w:t>a</w:t>
      </w:r>
      <w:r>
        <w:t>kirjoihin erikseen sovittavalla tavalla. Saat itse päättää</w:t>
      </w:r>
      <w:r w:rsidR="000C3ED7">
        <w:t>,</w:t>
      </w:r>
      <w:r w:rsidR="00E21257">
        <w:t xml:space="preserve"> kenelle ulkopuolisille hoitoasi koskevia tietoja annetaan. </w:t>
      </w:r>
    </w:p>
    <w:p w:rsidR="00E21257" w:rsidRDefault="00E21257" w:rsidP="00606793">
      <w:pPr>
        <w:jc w:val="both"/>
      </w:pPr>
      <w:r>
        <w:t>Nämä ovat kaikki sinun laillisia oikeuksiasi tarkkailuaikana. Kohtelussasi pyritään kaikin tavoin kunnioittamaan vakaumustasi, yksityisyyttäsi sekä itsemää</w:t>
      </w:r>
      <w:r w:rsidR="0023330B">
        <w:t>rää</w:t>
      </w:r>
      <w:r>
        <w:t>misoikeuttasi.</w:t>
      </w:r>
    </w:p>
    <w:p w:rsidR="00C258D3" w:rsidRDefault="00C258D3" w:rsidP="001C68F9"/>
    <w:p w:rsidR="00C258D3" w:rsidRDefault="00C258D3" w:rsidP="00B3472B">
      <w:pPr>
        <w:pStyle w:val="Otsikko1"/>
        <w:jc w:val="center"/>
      </w:pPr>
      <w:r>
        <w:t>Tarkkailujakson aikana sinua hoidetaan</w:t>
      </w:r>
    </w:p>
    <w:p w:rsidR="00C258D3" w:rsidRDefault="00C258D3" w:rsidP="001C68F9"/>
    <w:p w:rsidR="00C258D3" w:rsidRDefault="00C258D3" w:rsidP="00B3472B">
      <w:pPr>
        <w:jc w:val="both"/>
      </w:pPr>
      <w:r>
        <w:t xml:space="preserve">Tarkkailussa ollessasi vointiasi havainnoidaan tiiviisti osastolla. </w:t>
      </w:r>
      <w:r w:rsidR="008B5332">
        <w:t xml:space="preserve">Käyttäytymistäsi, kommunikointiasi, suhtautumistasi toisiin ihmisiin sekä mielialaasi ja psyykkistä vointiasi seurataan. Kanssasi käydään keskusteluja </w:t>
      </w:r>
      <w:r w:rsidR="00B56437">
        <w:t xml:space="preserve">sekä </w:t>
      </w:r>
      <w:r w:rsidR="008B5332">
        <w:t>aamu</w:t>
      </w:r>
      <w:r w:rsidR="00B56437">
        <w:t xml:space="preserve">- </w:t>
      </w:r>
      <w:r w:rsidR="008B5332">
        <w:t>että iltapäivällä ja lääkäri haastattelee sinua säännöllisesti. Yöaikaan havainnoidaan, kuinka nukut.</w:t>
      </w:r>
    </w:p>
    <w:p w:rsidR="008B5332" w:rsidRDefault="008B5332" w:rsidP="00B3472B">
      <w:pPr>
        <w:jc w:val="both"/>
      </w:pPr>
      <w:r>
        <w:t xml:space="preserve">Myös yleistä terveydentilaasi arvioidaan ja tarvittavat laboratorio- ja muut mahdolliset tutkimukset tehdään sekä selvitellään </w:t>
      </w:r>
      <w:proofErr w:type="spellStart"/>
      <w:r>
        <w:t>avo</w:t>
      </w:r>
      <w:proofErr w:type="spellEnd"/>
      <w:r>
        <w:t>-</w:t>
      </w:r>
      <w:r w:rsidR="008E3559">
        <w:t>/</w:t>
      </w:r>
      <w:r>
        <w:t>jatkohoitomahdollisuuksiasi. Tarkkailuaikana henkilökunta arvio</w:t>
      </w:r>
      <w:r w:rsidR="008E3559">
        <w:t>i</w:t>
      </w:r>
      <w:r>
        <w:t xml:space="preserve"> päivittäin, täyttyvätkö tahdosta riippumattoman hoidon edellytykset. Mikäli edellytykset eivät täyty, tarkkailu lopetetaan välittömästi. </w:t>
      </w:r>
    </w:p>
    <w:p w:rsidR="008B5332" w:rsidRDefault="008B5332" w:rsidP="00E95222">
      <w:pPr>
        <w:jc w:val="both"/>
      </w:pPr>
      <w:r>
        <w:lastRenderedPageBreak/>
        <w:t xml:space="preserve">Tarkkailuaika on osa psykiatrista tehohoitoa ja hoito aloitetaan tarkkailusta huolimatta tehokkaasti. Pyrimme saavuttamaan luottamuksesi ja selvittämään elämäntilanteesi. </w:t>
      </w:r>
    </w:p>
    <w:p w:rsidR="008B5332" w:rsidRDefault="008B5332" w:rsidP="00E95222">
      <w:pPr>
        <w:jc w:val="both"/>
      </w:pPr>
      <w:r>
        <w:t xml:space="preserve">Tarkkailuaikana keskeistä on psyykkisen ensiavun ohella nopea, kattava ja tehokkaasti toteutettu tilanteen avioiti. </w:t>
      </w:r>
    </w:p>
    <w:p w:rsidR="008B5332" w:rsidRDefault="008B5332" w:rsidP="00E95222">
      <w:pPr>
        <w:jc w:val="both"/>
      </w:pPr>
      <w:r>
        <w:t>Mahdollisimman varhaisessa vaiheessa pyritään kuulemaa</w:t>
      </w:r>
      <w:r w:rsidR="00191E91">
        <w:t>n myös läheisiäsi ja perhettäsi.</w:t>
      </w:r>
      <w:r>
        <w:t xml:space="preserve"> Jos et halua, </w:t>
      </w:r>
      <w:r w:rsidR="0015743D">
        <w:t>e</w:t>
      </w:r>
      <w:r>
        <w:t>ttä asioistasi kerrotaan läheisillesi, heillä on oikeus kuitenkin tulla sairaalassa kuulluksi ja heille annetaan mahdollisuus kertoa asioista ilman, että sinun tietojasi kerrotaan heille. Yksilöllisen arvion perusteella psyyke</w:t>
      </w:r>
      <w:r w:rsidR="00191E91">
        <w:t>n</w:t>
      </w:r>
      <w:r>
        <w:t xml:space="preserve">lääkkeiden käyttö voidaan aloittaa, vaikka tarkkailuaika yhä jatkuisi. </w:t>
      </w:r>
    </w:p>
    <w:p w:rsidR="00873E3F" w:rsidRDefault="00873E3F" w:rsidP="00E95222">
      <w:pPr>
        <w:jc w:val="both"/>
      </w:pPr>
    </w:p>
    <w:p w:rsidR="00873E3F" w:rsidRDefault="00873E3F" w:rsidP="00E95222">
      <w:pPr>
        <w:jc w:val="both"/>
      </w:pPr>
      <w:r>
        <w:rPr>
          <w:noProof/>
          <w:lang w:eastAsia="fi-FI"/>
        </w:rPr>
        <w:drawing>
          <wp:inline distT="0" distB="0" distL="0" distR="0">
            <wp:extent cx="3545205" cy="236347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edback-2044700_1920.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45205" cy="2363470"/>
                    </a:xfrm>
                    <a:prstGeom prst="rect">
                      <a:avLst/>
                    </a:prstGeom>
                    <a:ln>
                      <a:noFill/>
                    </a:ln>
                    <a:effectLst>
                      <a:softEdge rad="112500"/>
                    </a:effectLst>
                  </pic:spPr>
                </pic:pic>
              </a:graphicData>
            </a:graphic>
          </wp:inline>
        </w:drawing>
      </w:r>
    </w:p>
    <w:p w:rsidR="008B5332" w:rsidRDefault="008B5332" w:rsidP="001C68F9"/>
    <w:p w:rsidR="008B5332" w:rsidRDefault="008B5332" w:rsidP="00E95222">
      <w:pPr>
        <w:pStyle w:val="Otsikko1"/>
        <w:jc w:val="center"/>
      </w:pPr>
      <w:r>
        <w:lastRenderedPageBreak/>
        <w:t>Sairaalassa työskentelee laaja joukko ammattilaisia</w:t>
      </w:r>
    </w:p>
    <w:p w:rsidR="008B5332" w:rsidRDefault="008B5332" w:rsidP="008B5332"/>
    <w:p w:rsidR="00250213" w:rsidRDefault="008B5332" w:rsidP="00584C9B">
      <w:pPr>
        <w:jc w:val="both"/>
      </w:pPr>
      <w:r>
        <w:t xml:space="preserve">Tarkkailussa ollessasi tapaat monia työntekijöitä. Hoitavaan henkilökuntaan kuuluvat muun muassa lääkärit, sairaanhoitajat, mielenterveyshoitajat, psykologit, sosiaalityöntekijät, toimintaterapeutit ja fysioterapeutit. Sairaalassa työskentelee </w:t>
      </w:r>
      <w:r w:rsidR="00A93834">
        <w:t xml:space="preserve">myös sihteereitä ja laitoshuoltajia. Salassapitovelvollisuus koskee näitä kaikkia ammattiryhmiä. </w:t>
      </w:r>
    </w:p>
    <w:p w:rsidR="00F23E66" w:rsidRDefault="00F23E66" w:rsidP="008B5332"/>
    <w:p w:rsidR="00F23E66" w:rsidRDefault="00F23E66" w:rsidP="008B5332">
      <w:r>
        <w:rPr>
          <w:noProof/>
          <w:lang w:eastAsia="fi-FI"/>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3858260" cy="18343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3152585_1920.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58260" cy="1834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23E66" w:rsidRDefault="00F23E66" w:rsidP="008B5332"/>
    <w:p w:rsidR="00F23E66" w:rsidRDefault="00F23E66" w:rsidP="008B5332"/>
    <w:p w:rsidR="00A93834" w:rsidRDefault="00250213" w:rsidP="004A1FD4">
      <w:r>
        <w:t xml:space="preserve">         </w:t>
      </w:r>
      <w:r w:rsidR="00C04543">
        <w:t xml:space="preserve">  </w:t>
      </w:r>
    </w:p>
    <w:p w:rsidR="00F23E66" w:rsidRDefault="00F23E66" w:rsidP="004A1FD4"/>
    <w:p w:rsidR="00F23E66" w:rsidRDefault="00F23E66" w:rsidP="004A1FD4"/>
    <w:p w:rsidR="00F23E66" w:rsidRDefault="00F23E66" w:rsidP="004A1FD4"/>
    <w:p w:rsidR="00641051" w:rsidRDefault="00641051" w:rsidP="004A1FD4"/>
    <w:p w:rsidR="00A93834" w:rsidRDefault="00A93834" w:rsidP="004A1FD4">
      <w:pPr>
        <w:pStyle w:val="Otsikko1"/>
        <w:jc w:val="center"/>
      </w:pPr>
      <w:r>
        <w:t>Turvallisuudestasi ja perustarpeistasi huolehditaan</w:t>
      </w:r>
    </w:p>
    <w:p w:rsidR="00A93834" w:rsidRDefault="00A93834" w:rsidP="00A93834"/>
    <w:p w:rsidR="00A93834" w:rsidRDefault="00A93834" w:rsidP="004A1FD4">
      <w:pPr>
        <w:jc w:val="both"/>
      </w:pPr>
      <w:r>
        <w:t xml:space="preserve">Tarkkailuun määrääminen saattaa tuntua sinusta hämmentävältä ja myös osastolla olevat potilaat voivat tuntua erikoisilta ja pelottaviltakin. Sairaalassa ei hyväksytä </w:t>
      </w:r>
      <w:r>
        <w:lastRenderedPageBreak/>
        <w:t xml:space="preserve">häiritsevää tai uhkaavaa käytöstä ja henkilökunta on koulutettu toimimaan kaikissa mahdollisissa tilanteissa turvallisuuden takaamiseksi. Jos koet tästä huolimatta uhkaa, älä epäröi kertoa siitä henkilökunnalle. </w:t>
      </w:r>
    </w:p>
    <w:p w:rsidR="00A93834" w:rsidRDefault="00A93834" w:rsidP="004A1FD4">
      <w:pPr>
        <w:jc w:val="both"/>
      </w:pPr>
      <w:r>
        <w:t>Perustarpeistasi huolehditaan tarkkailujaksolla. Sairaalassa saat aamiaisen,</w:t>
      </w:r>
      <w:r w:rsidR="001D3E2A">
        <w:t xml:space="preserve"> lounaan, kahvit, päivällisen ja</w:t>
      </w:r>
      <w:r>
        <w:t xml:space="preserve"> iltapalan. Pääset käymään suihkussa ja tarvittaessa myös pyykkiä on mahdollista pestä. Voit valita, käytätkö omia vai sairaalan vaatteita. Sinulla on mahdollisuus osallistua osastolla tapahtuviin toimintoihin. </w:t>
      </w:r>
    </w:p>
    <w:p w:rsidR="00A93834" w:rsidRDefault="00A93834" w:rsidP="004A1FD4">
      <w:pPr>
        <w:jc w:val="both"/>
      </w:pPr>
      <w:r>
        <w:t xml:space="preserve">Sosiaalityöntekijä avustaa tarvittaessa sinua sairaalan ulkopuolisten järjestelyjen kanssa ja sairaalapastori tarjoaa uskontoon sitoutumatonta keskusteluapua. </w:t>
      </w:r>
    </w:p>
    <w:p w:rsidR="00A93834" w:rsidRDefault="00A93834" w:rsidP="004A1FD4">
      <w:pPr>
        <w:jc w:val="both"/>
      </w:pPr>
      <w:r>
        <w:t>Halutessasi lopettaa tai vähentää tupakointia saat käyttöösi nikotiinikorvaushoitotuotteita. Tupakoinnille on varattu omat tilansa.</w:t>
      </w:r>
    </w:p>
    <w:p w:rsidR="00AF36AB" w:rsidRDefault="00AF36AB" w:rsidP="004A1FD4">
      <w:pPr>
        <w:jc w:val="both"/>
      </w:pPr>
    </w:p>
    <w:p w:rsidR="00A93834" w:rsidRDefault="00A93834" w:rsidP="00B41FB9">
      <w:pPr>
        <w:pStyle w:val="Otsikko1"/>
        <w:jc w:val="center"/>
      </w:pPr>
      <w:r>
        <w:t>Suomen laki määrittää tarvittaessa pakkokeinojen käyttöä</w:t>
      </w:r>
    </w:p>
    <w:p w:rsidR="00A93834" w:rsidRDefault="00A93834" w:rsidP="00A93834"/>
    <w:p w:rsidR="00A93834" w:rsidRDefault="005E089E" w:rsidP="00B41FB9">
      <w:pPr>
        <w:jc w:val="both"/>
      </w:pPr>
      <w:r>
        <w:t>Jos tarkkailuaikana</w:t>
      </w:r>
      <w:r w:rsidR="00A93834">
        <w:t xml:space="preserve"> välttämättömästä hoidostasi ei päästä yhteisymmärrykseen tai olet vaaraksi itselle tai muille, voidaan joskus joutua toimi</w:t>
      </w:r>
      <w:r w:rsidR="00E810B6">
        <w:t>maan tahtosi vastaisesti. Useimmiten</w:t>
      </w:r>
      <w:r w:rsidR="00A93834">
        <w:t xml:space="preserve"> nämä tilanteet liittyvät</w:t>
      </w:r>
      <w:r>
        <w:t xml:space="preserve"> </w:t>
      </w:r>
      <w:r w:rsidR="00A93834">
        <w:t xml:space="preserve">lääkitykseen tai vapaan ulkoilun rajoittamiseen. </w:t>
      </w:r>
    </w:p>
    <w:p w:rsidR="005E089E" w:rsidRDefault="005E089E" w:rsidP="00B41FB9">
      <w:pPr>
        <w:jc w:val="both"/>
      </w:pPr>
      <w:r>
        <w:t xml:space="preserve">Suomen lain mukaan potilaan perusoikeuksia saa rajoittaa ainoastaan mielenterveyslain mukaisen tarkkailun tai tahdosta riippumattoman hoidon aikana. </w:t>
      </w:r>
    </w:p>
    <w:p w:rsidR="005E089E" w:rsidRDefault="005E089E" w:rsidP="00B41FB9">
      <w:pPr>
        <w:jc w:val="both"/>
      </w:pPr>
      <w:r>
        <w:lastRenderedPageBreak/>
        <w:t xml:space="preserve">Itsemääräämisoikeuttasi rajoitetaan vain sen ajan kuin on välttämätöntä sairauden tai turvallisuuden vuoksi. Itsemääräämisoikeuden rajoittamisesta päättää aina lääkäri. Rajoitukset on lopettava heti, kun vointi sallii. </w:t>
      </w:r>
    </w:p>
    <w:p w:rsidR="005E089E" w:rsidRDefault="005E089E" w:rsidP="00B41FB9">
      <w:pPr>
        <w:jc w:val="both"/>
      </w:pPr>
      <w:r>
        <w:t xml:space="preserve">Halutessasi lisää tietoa voit tutustua mielenterveyslakiin sekä Valviran ohjeeseen Tietoa tahdosta riippumattomasta psykiatrisesta hoidosta ja potilaan oikeuksista (Valvira 2017). Saat ne henkilökunnalta. </w:t>
      </w:r>
    </w:p>
    <w:p w:rsidR="00641051" w:rsidRDefault="00641051" w:rsidP="00B41FB9">
      <w:pPr>
        <w:jc w:val="both"/>
      </w:pPr>
      <w:r>
        <w:rPr>
          <w:noProof/>
          <w:lang w:eastAsia="fi-FI"/>
        </w:rPr>
        <w:drawing>
          <wp:anchor distT="0" distB="0" distL="114300" distR="114300" simplePos="0" relativeHeight="251660288" behindDoc="1" locked="0" layoutInCell="1" allowOverlap="1">
            <wp:simplePos x="0" y="0"/>
            <wp:positionH relativeFrom="margin">
              <wp:align>center</wp:align>
            </wp:positionH>
            <wp:positionV relativeFrom="paragraph">
              <wp:posOffset>118745</wp:posOffset>
            </wp:positionV>
            <wp:extent cx="2528415" cy="2116585"/>
            <wp:effectExtent l="0" t="0" r="571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ding-310397_1280.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28415" cy="21165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41051" w:rsidRDefault="00641051" w:rsidP="00B41FB9">
      <w:pPr>
        <w:jc w:val="both"/>
      </w:pPr>
    </w:p>
    <w:p w:rsidR="00641051" w:rsidRDefault="00641051" w:rsidP="00B41FB9">
      <w:pPr>
        <w:jc w:val="both"/>
      </w:pPr>
    </w:p>
    <w:p w:rsidR="00DC765A" w:rsidRDefault="00DC765A" w:rsidP="00A93834"/>
    <w:p w:rsidR="00DC765A" w:rsidRDefault="00DC765A" w:rsidP="00DC765A">
      <w:pPr>
        <w:jc w:val="center"/>
      </w:pPr>
    </w:p>
    <w:p w:rsidR="00641051" w:rsidRDefault="00641051" w:rsidP="00DC765A">
      <w:pPr>
        <w:jc w:val="center"/>
      </w:pPr>
    </w:p>
    <w:p w:rsidR="00641051" w:rsidRDefault="00641051" w:rsidP="00DC765A">
      <w:pPr>
        <w:jc w:val="center"/>
      </w:pPr>
    </w:p>
    <w:p w:rsidR="000C3ED7" w:rsidRDefault="000C3ED7" w:rsidP="00A93834"/>
    <w:p w:rsidR="00ED11A8" w:rsidRDefault="00ED11A8" w:rsidP="00A93834"/>
    <w:p w:rsidR="005E089E" w:rsidRDefault="005E089E" w:rsidP="006F6D32">
      <w:pPr>
        <w:pStyle w:val="Otsikko1"/>
        <w:jc w:val="center"/>
      </w:pPr>
      <w:r>
        <w:t>Ristiriitatilanteen selvittäminen hoidossasi</w:t>
      </w:r>
    </w:p>
    <w:p w:rsidR="005E089E" w:rsidRDefault="005E089E" w:rsidP="005E089E"/>
    <w:p w:rsidR="005E089E" w:rsidRDefault="005E089E" w:rsidP="006F6D32">
      <w:pPr>
        <w:jc w:val="both"/>
      </w:pPr>
      <w:r>
        <w:t>Ristiriitatilanteet sekä näkemyserot sinun ja henkilökunnan välillä ovat mahdollisia. Sinun tulisi kertoa tarvittaessa eroavista kannanotoistasi, sillä yleensä näistä asioista pystytään</w:t>
      </w:r>
      <w:r w:rsidR="00114268">
        <w:t xml:space="preserve"> sopimaan keskustelun avulla. Tarvittaessa voit puhua yksikön lähiesimiehen kanssa, joka on yleensä osastonhoitaja. </w:t>
      </w:r>
    </w:p>
    <w:p w:rsidR="00114268" w:rsidRDefault="00114268" w:rsidP="006F6D32">
      <w:pPr>
        <w:jc w:val="both"/>
      </w:pPr>
      <w:r>
        <w:lastRenderedPageBreak/>
        <w:t xml:space="preserve">Jos kuitenkin tunnet, että lailliset oikeutesi eivät toteudu, on sinulla oikeus ottaa yhteyttä potilasasiamieheen, joka auttaa sinua tapauksesi käsittelyssä. Voit kysyä ja saada apua henkilökunnalta potilasasiamiehen tavoittamiseksi. </w:t>
      </w:r>
    </w:p>
    <w:p w:rsidR="00114268" w:rsidRDefault="00114268" w:rsidP="006F6D32">
      <w:pPr>
        <w:jc w:val="both"/>
      </w:pPr>
      <w:r>
        <w:t xml:space="preserve">Jos ristiriidat eivät ratkea keskusteluiden avulla, voit tehdä muistutuksen tai valituksen hoidostasi ja/tai kohtelustasi. Myös tässä saat apua henkilökunnalta. </w:t>
      </w:r>
    </w:p>
    <w:p w:rsidR="007A07FC" w:rsidRDefault="007A07FC" w:rsidP="007A07FC">
      <w:pPr>
        <w:jc w:val="both"/>
      </w:pPr>
      <w:r>
        <w:t>Nuoren (alle 18-vuotta) osalta myös vanhemmilla, omalla sosiaalityöntekijällä tai sijaishuollon yksiköllä on oikeus valittaa hoitopäätöksestä.</w:t>
      </w:r>
    </w:p>
    <w:p w:rsidR="008C2139" w:rsidRDefault="008C2139" w:rsidP="005E089E"/>
    <w:p w:rsidR="00114268" w:rsidRDefault="00114268" w:rsidP="006F6D32">
      <w:pPr>
        <w:pStyle w:val="Otsikko1"/>
        <w:jc w:val="center"/>
      </w:pPr>
      <w:r>
        <w:t>Tarkkailujakso voi jatkua pitempänä sairaalahoitona</w:t>
      </w:r>
    </w:p>
    <w:p w:rsidR="00114268" w:rsidRDefault="00114268" w:rsidP="00114268"/>
    <w:p w:rsidR="00114268" w:rsidRDefault="00114268" w:rsidP="006F6D32">
      <w:pPr>
        <w:jc w:val="both"/>
      </w:pPr>
      <w:r>
        <w:t xml:space="preserve">Tarkkailujakso sairaalassa voi kestää sairaalan tulopäivän lisäksi enintään neljä päivää. Minimiaikaa ei ole määritelty. Tarkkailujakson päättyessä tehdään tarkkailulausunto, jossa selviää, täyttyvätkö tahdosta riippumattoman hoidon edellytykset. </w:t>
      </w:r>
      <w:r w:rsidR="00FD23FE">
        <w:t>Myös sinun oma mielipiteesi kirjataan tarkkailulausuntoon.</w:t>
      </w:r>
    </w:p>
    <w:p w:rsidR="0046518E" w:rsidRDefault="00114268" w:rsidP="006F6D32">
      <w:pPr>
        <w:jc w:val="both"/>
      </w:pPr>
      <w:r>
        <w:t>Perusteet, joilla sinut voidaan mahdollisesti määrätä tahdosta riippumattomaan hoitoon, ilmenevät ylilääkärin tekemässä kirjallisessa päätöksessä, joka annetaan sinulle tiedoksi.</w:t>
      </w:r>
      <w:r w:rsidR="00FD23FE">
        <w:t xml:space="preserve"> </w:t>
      </w:r>
      <w:r>
        <w:t>Vahvistat allekirjoituksellasi, että olet saanut päätöksesi tiedoksesi.</w:t>
      </w:r>
    </w:p>
    <w:p w:rsidR="00114268" w:rsidRDefault="00114268" w:rsidP="006F6D32">
      <w:pPr>
        <w:jc w:val="both"/>
      </w:pPr>
      <w:r>
        <w:lastRenderedPageBreak/>
        <w:t xml:space="preserve">Jos kieltäydyt allekirjoittamasta tiedoksisaantilomaketta, päätöksen tiedoksiannosta allekirjoittaa kaksi terveydenhuollon ammattihenkilöä. </w:t>
      </w:r>
    </w:p>
    <w:p w:rsidR="00114268" w:rsidRDefault="00114268" w:rsidP="006F6D32">
      <w:pPr>
        <w:jc w:val="both"/>
      </w:pPr>
      <w:r>
        <w:t xml:space="preserve">Päätös on voimassa </w:t>
      </w:r>
      <w:r w:rsidR="00CF0F52">
        <w:t>niin</w:t>
      </w:r>
      <w:r>
        <w:t xml:space="preserve"> kauan kuin edellytykset tahdosta riippumattomaan hoitoon ovat olemassa. Kirjallisesta päätöksestä saat kopion itsellesi. Päätöksestä voit halutess</w:t>
      </w:r>
      <w:r w:rsidR="00CF0F52">
        <w:t>asi valittaa hallinto-oikeuteen</w:t>
      </w:r>
      <w:r>
        <w:t xml:space="preserve">. Saat valituksen tekemiseen automaattisesti ohjeet. </w:t>
      </w:r>
    </w:p>
    <w:p w:rsidR="00D70BF9" w:rsidRDefault="00343630" w:rsidP="00114268">
      <w:r>
        <w:rPr>
          <w:noProof/>
          <w:lang w:eastAsia="fi-FI"/>
        </w:rPr>
        <w:drawing>
          <wp:anchor distT="0" distB="0" distL="114300" distR="114300" simplePos="0" relativeHeight="251662336" behindDoc="0" locked="0" layoutInCell="1" allowOverlap="1">
            <wp:simplePos x="0" y="0"/>
            <wp:positionH relativeFrom="margin">
              <wp:align>center</wp:align>
            </wp:positionH>
            <wp:positionV relativeFrom="paragraph">
              <wp:posOffset>744855</wp:posOffset>
            </wp:positionV>
            <wp:extent cx="3622842" cy="2581275"/>
            <wp:effectExtent l="361950" t="342900" r="415925" b="352425"/>
            <wp:wrapTopAndBottom/>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k-3064187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2842" cy="25812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DC765A" w:rsidRDefault="00DC765A" w:rsidP="00114268"/>
    <w:p w:rsidR="00894D2F" w:rsidRDefault="00894D2F" w:rsidP="00114268"/>
    <w:p w:rsidR="00894D2F" w:rsidRDefault="00894D2F" w:rsidP="00114268"/>
    <w:p w:rsidR="00894D2F" w:rsidRDefault="00894D2F" w:rsidP="00114268"/>
    <w:p w:rsidR="00894D2F" w:rsidRDefault="00894D2F" w:rsidP="00894D2F">
      <w:pPr>
        <w:pStyle w:val="Otsikko1"/>
      </w:pPr>
      <w:r>
        <w:t>Aiheeseen liittyvät lait ja ohjeet</w:t>
      </w:r>
    </w:p>
    <w:p w:rsidR="00894D2F" w:rsidRDefault="00894D2F" w:rsidP="00894D2F"/>
    <w:p w:rsidR="00894D2F" w:rsidRDefault="00894D2F" w:rsidP="00894D2F">
      <w:r>
        <w:t>Mielenterveyslaki 14.12.1990/1116</w:t>
      </w:r>
    </w:p>
    <w:p w:rsidR="00894D2F" w:rsidRDefault="00894D2F" w:rsidP="00894D2F">
      <w:r>
        <w:t>Laki potilaan asemasta ja oikeuksista 17.8.1992/785</w:t>
      </w:r>
    </w:p>
    <w:p w:rsidR="00894D2F" w:rsidRDefault="00894D2F" w:rsidP="00894D2F">
      <w:r>
        <w:t>Terveydenhuoltolaki 30.12.2010/1326</w:t>
      </w:r>
    </w:p>
    <w:p w:rsidR="00894D2F" w:rsidRDefault="00894D2F" w:rsidP="00894D2F">
      <w:r>
        <w:t xml:space="preserve">Voit lukea lakitekstit internetissä osoitteessa </w:t>
      </w:r>
      <w:r w:rsidRPr="00894D2F">
        <w:t>www.finlex.fi</w:t>
      </w:r>
    </w:p>
    <w:p w:rsidR="00894D2F" w:rsidRDefault="00894D2F" w:rsidP="00894D2F"/>
    <w:p w:rsidR="00894D2F" w:rsidRPr="00894D2F" w:rsidRDefault="0033417B" w:rsidP="00894D2F">
      <w:pPr>
        <w:jc w:val="center"/>
      </w:pPr>
      <w:r>
        <w:rPr>
          <w:noProof/>
          <w:lang w:eastAsia="fi-FI"/>
        </w:rPr>
        <w:drawing>
          <wp:inline distT="0" distB="0" distL="0" distR="0">
            <wp:extent cx="1973580" cy="1973580"/>
            <wp:effectExtent l="0" t="0" r="7620" b="762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875871_1280.png"/>
                    <pic:cNvPicPr/>
                  </pic:nvPicPr>
                  <pic:blipFill>
                    <a:blip r:embed="rId12" cstate="print">
                      <a:extLst>
                        <a:ext uri="{BEBA8EAE-BF5A-486C-A8C5-ECC9F3942E4B}">
                          <a14:imgProps xmlns:a14="http://schemas.microsoft.com/office/drawing/2010/main">
                            <a14:imgLayer r:embed="rId13">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rot="10800000" flipV="1">
                      <a:off x="0" y="0"/>
                      <a:ext cx="1973580" cy="1973580"/>
                    </a:xfrm>
                    <a:prstGeom prst="rect">
                      <a:avLst/>
                    </a:prstGeom>
                    <a:ln>
                      <a:noFill/>
                    </a:ln>
                    <a:effectLst>
                      <a:softEdge rad="112500"/>
                    </a:effectLst>
                  </pic:spPr>
                </pic:pic>
              </a:graphicData>
            </a:graphic>
          </wp:inline>
        </w:drawing>
      </w:r>
    </w:p>
    <w:sectPr w:rsidR="00894D2F" w:rsidRPr="00894D2F" w:rsidSect="00EB0C8D">
      <w:headerReference w:type="default" r:id="rId14"/>
      <w:pgSz w:w="8419"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43" w:rsidRDefault="00570B43" w:rsidP="0046518E">
      <w:pPr>
        <w:spacing w:after="0" w:line="240" w:lineRule="auto"/>
      </w:pPr>
      <w:r>
        <w:separator/>
      </w:r>
    </w:p>
  </w:endnote>
  <w:endnote w:type="continuationSeparator" w:id="0">
    <w:p w:rsidR="00570B43" w:rsidRDefault="00570B43" w:rsidP="0046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43" w:rsidRDefault="00570B43" w:rsidP="0046518E">
      <w:pPr>
        <w:spacing w:after="0" w:line="240" w:lineRule="auto"/>
      </w:pPr>
      <w:r>
        <w:separator/>
      </w:r>
    </w:p>
  </w:footnote>
  <w:footnote w:type="continuationSeparator" w:id="0">
    <w:p w:rsidR="00570B43" w:rsidRDefault="00570B43" w:rsidP="0046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885"/>
      <w:docPartObj>
        <w:docPartGallery w:val="Page Numbers (Top of Page)"/>
        <w:docPartUnique/>
      </w:docPartObj>
    </w:sdtPr>
    <w:sdtContent>
      <w:p w:rsidR="00EA1143" w:rsidRDefault="00EA1143">
        <w:pPr>
          <w:pStyle w:val="Yltunniste"/>
          <w:jc w:val="right"/>
        </w:pPr>
        <w:r>
          <w:fldChar w:fldCharType="begin"/>
        </w:r>
        <w:r>
          <w:instrText>PAGE   \* MERGEFORMAT</w:instrText>
        </w:r>
        <w:r>
          <w:fldChar w:fldCharType="separate"/>
        </w:r>
        <w:r w:rsidR="00816EEB">
          <w:rPr>
            <w:noProof/>
          </w:rPr>
          <w:t>4</w:t>
        </w:r>
        <w:r>
          <w:fldChar w:fldCharType="end"/>
        </w:r>
      </w:p>
    </w:sdtContent>
  </w:sdt>
  <w:p w:rsidR="00EA1143" w:rsidRDefault="00EA114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F9"/>
    <w:rsid w:val="00055401"/>
    <w:rsid w:val="000568F1"/>
    <w:rsid w:val="000C3ED7"/>
    <w:rsid w:val="00114268"/>
    <w:rsid w:val="0015743D"/>
    <w:rsid w:val="00191E91"/>
    <w:rsid w:val="001C68F9"/>
    <w:rsid w:val="001D3E2A"/>
    <w:rsid w:val="001F575C"/>
    <w:rsid w:val="0023330B"/>
    <w:rsid w:val="00250213"/>
    <w:rsid w:val="002E7E27"/>
    <w:rsid w:val="0033417B"/>
    <w:rsid w:val="00343630"/>
    <w:rsid w:val="003A3C57"/>
    <w:rsid w:val="004019ED"/>
    <w:rsid w:val="0040709C"/>
    <w:rsid w:val="0046518E"/>
    <w:rsid w:val="0049103A"/>
    <w:rsid w:val="004A1FD4"/>
    <w:rsid w:val="004E0A89"/>
    <w:rsid w:val="004F1E96"/>
    <w:rsid w:val="00570B43"/>
    <w:rsid w:val="00584C9B"/>
    <w:rsid w:val="005B396C"/>
    <w:rsid w:val="005B45CF"/>
    <w:rsid w:val="005E089E"/>
    <w:rsid w:val="005F769E"/>
    <w:rsid w:val="00603D82"/>
    <w:rsid w:val="00606793"/>
    <w:rsid w:val="00641051"/>
    <w:rsid w:val="006646EF"/>
    <w:rsid w:val="00692CBF"/>
    <w:rsid w:val="006F6D32"/>
    <w:rsid w:val="00746F7E"/>
    <w:rsid w:val="007A07FC"/>
    <w:rsid w:val="00816EEB"/>
    <w:rsid w:val="00861253"/>
    <w:rsid w:val="00873E3F"/>
    <w:rsid w:val="00894D2F"/>
    <w:rsid w:val="008B5332"/>
    <w:rsid w:val="008C1730"/>
    <w:rsid w:val="008C2139"/>
    <w:rsid w:val="008E3559"/>
    <w:rsid w:val="00917232"/>
    <w:rsid w:val="0094011B"/>
    <w:rsid w:val="009A7DDC"/>
    <w:rsid w:val="009B53C6"/>
    <w:rsid w:val="009F7543"/>
    <w:rsid w:val="00A93834"/>
    <w:rsid w:val="00AD0E75"/>
    <w:rsid w:val="00AE4AB9"/>
    <w:rsid w:val="00AF36AB"/>
    <w:rsid w:val="00B0255A"/>
    <w:rsid w:val="00B32690"/>
    <w:rsid w:val="00B3472B"/>
    <w:rsid w:val="00B41FB9"/>
    <w:rsid w:val="00B56437"/>
    <w:rsid w:val="00BE4D8A"/>
    <w:rsid w:val="00C04543"/>
    <w:rsid w:val="00C10F99"/>
    <w:rsid w:val="00C258D3"/>
    <w:rsid w:val="00C464A4"/>
    <w:rsid w:val="00C84D48"/>
    <w:rsid w:val="00CF0F52"/>
    <w:rsid w:val="00CF49B3"/>
    <w:rsid w:val="00D70BF9"/>
    <w:rsid w:val="00DA0992"/>
    <w:rsid w:val="00DC765A"/>
    <w:rsid w:val="00DD79DD"/>
    <w:rsid w:val="00E21257"/>
    <w:rsid w:val="00E44DF6"/>
    <w:rsid w:val="00E810B6"/>
    <w:rsid w:val="00E92E17"/>
    <w:rsid w:val="00E95222"/>
    <w:rsid w:val="00EA1143"/>
    <w:rsid w:val="00EB0C8D"/>
    <w:rsid w:val="00ED11A8"/>
    <w:rsid w:val="00ED3FB3"/>
    <w:rsid w:val="00EE708D"/>
    <w:rsid w:val="00F23E66"/>
    <w:rsid w:val="00FD23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417"/>
  <w15:chartTrackingRefBased/>
  <w15:docId w15:val="{33A73DFF-B6E7-45B9-AE9D-38C7AD86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25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258D3"/>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4651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518E"/>
  </w:style>
  <w:style w:type="paragraph" w:styleId="Alatunniste">
    <w:name w:val="footer"/>
    <w:basedOn w:val="Normaali"/>
    <w:link w:val="AlatunnisteChar"/>
    <w:uiPriority w:val="99"/>
    <w:unhideWhenUsed/>
    <w:rsid w:val="004651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518E"/>
  </w:style>
  <w:style w:type="paragraph" w:styleId="Seliteteksti">
    <w:name w:val="Balloon Text"/>
    <w:basedOn w:val="Normaali"/>
    <w:link w:val="SelitetekstiChar"/>
    <w:uiPriority w:val="99"/>
    <w:semiHidden/>
    <w:unhideWhenUsed/>
    <w:rsid w:val="004F1E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F1E96"/>
    <w:rPr>
      <w:rFonts w:ascii="Segoe UI" w:hAnsi="Segoe UI" w:cs="Segoe UI"/>
      <w:sz w:val="18"/>
      <w:szCs w:val="18"/>
    </w:rPr>
  </w:style>
  <w:style w:type="character" w:styleId="Hyperlinkki">
    <w:name w:val="Hyperlink"/>
    <w:basedOn w:val="Kappaleenoletusfontti"/>
    <w:uiPriority w:val="99"/>
    <w:unhideWhenUsed/>
    <w:rsid w:val="00894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805</Words>
  <Characters>6523</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Turpeinen Saija</dc:creator>
  <cp:keywords/>
  <dc:description/>
  <cp:lastModifiedBy>Rönkkö Raili Inkeri</cp:lastModifiedBy>
  <cp:revision>5</cp:revision>
  <cp:lastPrinted>2019-08-29T06:42:00Z</cp:lastPrinted>
  <dcterms:created xsi:type="dcterms:W3CDTF">2019-09-05T09:47:00Z</dcterms:created>
  <dcterms:modified xsi:type="dcterms:W3CDTF">2019-09-05T09:51:00Z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d360.shp.fi</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356301</vt:lpwstr>
  </property>
  <property fmtid="{D5CDD505-2E9C-101B-9397-08002B2CF9AE}" pid="7" name="VerID">
    <vt:lpwstr>0</vt:lpwstr>
  </property>
  <property fmtid="{D5CDD505-2E9C-101B-9397-08002B2CF9AE}" pid="8" name="FilePath">
    <vt:lpwstr>\\Z10099\D360_Work_tuotanto\work\shp\ronkko</vt:lpwstr>
  </property>
  <property fmtid="{D5CDD505-2E9C-101B-9397-08002B2CF9AE}" pid="9" name="FileName">
    <vt:lpwstr>OHJE-2019-00406 Tarkkailuaika-potilasopas 356301_295268_0.DOCX</vt:lpwstr>
  </property>
  <property fmtid="{D5CDD505-2E9C-101B-9397-08002B2CF9AE}" pid="10" name="FullFileName">
    <vt:lpwstr>\\Z10099\D360_Work_tuotanto\work\shp\ronkko\OHJE-2019-00406 Tarkkailuaika-potilasopas 356301_295268_0.DOCX</vt:lpwstr>
  </property>
</Properties>
</file>