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725D34" w:rsidP="002D7B59">
          <w:pPr>
            <w:pStyle w:val="Otsikko10"/>
            <w:rPr>
              <w:lang w:val="en-US"/>
            </w:rPr>
          </w:pPr>
          <w:r>
            <w:t>Eturauhasen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25D34" w:rsidP="00871A83">
                <w:r>
                  <w:t>Eturauhasen magneettitutkimus</w:t>
                </w:r>
              </w:p>
            </w:sdtContent>
          </w:sdt>
        </w:tc>
      </w:tr>
    </w:tbl>
    <w:p w:rsidR="00871A83" w:rsidRDefault="00871A83" w:rsidP="00871A83"/>
    <w:p w:rsidR="001C7C65" w:rsidRDefault="001C7C65" w:rsidP="001C7C65">
      <w:pPr>
        <w:pStyle w:val="KappaleC1"/>
        <w:ind w:left="0"/>
        <w:rPr>
          <w:b/>
          <w:lang w:val="en-US"/>
        </w:rPr>
      </w:pPr>
      <w:r>
        <w:rPr>
          <w:b/>
          <w:lang w:val="en-US"/>
        </w:rPr>
        <w:t>TUTKIMUKSEEN VALMISTAUTUMINEN</w:t>
      </w:r>
    </w:p>
    <w:p w:rsidR="001C7C65" w:rsidRDefault="001C7C65" w:rsidP="001C7C65">
      <w:pPr>
        <w:pStyle w:val="KappaleC1"/>
        <w:ind w:left="0"/>
        <w:rPr>
          <w:b/>
          <w:lang w:val="en-US"/>
        </w:rPr>
      </w:pPr>
    </w:p>
    <w:p w:rsidR="001C7C65" w:rsidRDefault="001C7C65" w:rsidP="001C7C65">
      <w:pPr>
        <w:pStyle w:val="KappaleC1"/>
        <w:rPr>
          <w:b/>
        </w:rPr>
      </w:pPr>
      <w:r>
        <w:rPr>
          <w:b/>
        </w:rPr>
        <w:t>Tämä ohje koskee kaikkia eturauhasen magneettitutkimukseen tulevia:</w:t>
      </w:r>
    </w:p>
    <w:p w:rsidR="001C7C65" w:rsidRDefault="001C7C65" w:rsidP="001C7C65">
      <w:pPr>
        <w:pStyle w:val="KappaleC1"/>
        <w:ind w:left="0"/>
        <w:rPr>
          <w:b/>
        </w:rPr>
      </w:pPr>
    </w:p>
    <w:p w:rsidR="001C7C65" w:rsidRDefault="001C7C65" w:rsidP="001C7C65">
      <w:pPr>
        <w:pStyle w:val="KappaleC1"/>
      </w:pPr>
      <w:r>
        <w:t>Tutkimuksen onnistumisen kannalta on tärkeätä, että peräsuolessa ei olisi ylimääräistä kaasua tai muuta sisältöä. Ulostuslääketablettien (</w:t>
      </w:r>
      <w:proofErr w:type="spellStart"/>
      <w:r>
        <w:t>Laxoberon</w:t>
      </w:r>
      <w:proofErr w:type="spellEnd"/>
      <w:r>
        <w:t>®) ja pienoisperäruiskeen (</w:t>
      </w:r>
      <w:proofErr w:type="spellStart"/>
      <w:r>
        <w:t>Microlax</w:t>
      </w:r>
      <w:proofErr w:type="spellEnd"/>
      <w:r>
        <w:t>®) tarkoituksena on saada suoli tyhjenemään. Valmisteita saa apteekista ilman reseptiä.</w:t>
      </w:r>
    </w:p>
    <w:p w:rsidR="001C7C65" w:rsidRDefault="001C7C65" w:rsidP="001C7C65">
      <w:pPr>
        <w:pStyle w:val="KappaleC1"/>
      </w:pPr>
    </w:p>
    <w:p w:rsidR="001C7C65" w:rsidRDefault="001C7C65" w:rsidP="001C7C65">
      <w:pPr>
        <w:pStyle w:val="KappaleC1"/>
        <w:numPr>
          <w:ilvl w:val="0"/>
          <w:numId w:val="9"/>
        </w:numPr>
      </w:pPr>
      <w:r>
        <w:t xml:space="preserve">2 </w:t>
      </w:r>
      <w:proofErr w:type="spellStart"/>
      <w:r>
        <w:t>Laxoberon</w:t>
      </w:r>
      <w:proofErr w:type="spellEnd"/>
      <w:r>
        <w:t>®-tablettia tutkimusta edeltävänä iltana</w:t>
      </w:r>
    </w:p>
    <w:p w:rsidR="001C7C65" w:rsidRDefault="001C7C65" w:rsidP="001C7C65">
      <w:pPr>
        <w:pStyle w:val="KappaleC1"/>
        <w:numPr>
          <w:ilvl w:val="0"/>
          <w:numId w:val="9"/>
        </w:numPr>
      </w:pPr>
      <w:r>
        <w:t xml:space="preserve">2 </w:t>
      </w:r>
      <w:proofErr w:type="spellStart"/>
      <w:r>
        <w:t>Laxoberon</w:t>
      </w:r>
      <w:proofErr w:type="spellEnd"/>
      <w:r>
        <w:t xml:space="preserve">®-tablettia tutkimuspäivän aamuna, mikäli tutkimus on klo 12 jälkeen. Jos tutkimus on ennen klo 12, ei </w:t>
      </w:r>
      <w:proofErr w:type="spellStart"/>
      <w:r>
        <w:t>Laxoberon</w:t>
      </w:r>
      <w:proofErr w:type="spellEnd"/>
      <w:r>
        <w:t>®-tabletteja tarvitse ottaa aamulla</w:t>
      </w:r>
    </w:p>
    <w:p w:rsidR="001C7C65" w:rsidRDefault="001C7C65" w:rsidP="001C7C65">
      <w:pPr>
        <w:pStyle w:val="KappaleC1"/>
        <w:numPr>
          <w:ilvl w:val="0"/>
          <w:numId w:val="9"/>
        </w:numPr>
      </w:pPr>
      <w:proofErr w:type="spellStart"/>
      <w:r>
        <w:t>Microlax</w:t>
      </w:r>
      <w:proofErr w:type="spellEnd"/>
      <w:r>
        <w:t>®-pienoisperäruiske noin 2 -4 h ennen MRI-kuvausta</w:t>
      </w:r>
    </w:p>
    <w:p w:rsidR="001C7C65" w:rsidRDefault="001C7C65" w:rsidP="001C7C65">
      <w:pPr>
        <w:pStyle w:val="KappaleC1"/>
        <w:numPr>
          <w:ilvl w:val="0"/>
          <w:numId w:val="9"/>
        </w:numPr>
      </w:pPr>
      <w:r>
        <w:t>Tutkimusta edeltävänä päivänä ja tutkimuspäivänä ennen kuvausta on vältettävä ruokia, jotka aiheuttavat runsaasti suolikaasua (kuten ruisleipä, herneet, lanttu, sipuli).</w:t>
      </w:r>
    </w:p>
    <w:p w:rsidR="001C7C65" w:rsidRDefault="001C7C65" w:rsidP="001C7C65"/>
    <w:p w:rsidR="001C7C65" w:rsidRDefault="001C7C65" w:rsidP="001C7C65">
      <w:pPr>
        <w:rPr>
          <w:b/>
        </w:rPr>
      </w:pPr>
      <w:r>
        <w:rPr>
          <w:b/>
        </w:rPr>
        <w:t>TUTKIMUKSEN SUORITTAMINEN</w:t>
      </w:r>
    </w:p>
    <w:p w:rsidR="001C7C65" w:rsidRDefault="001C7C65" w:rsidP="001C7C65">
      <w:pPr>
        <w:rPr>
          <w:b/>
        </w:rPr>
      </w:pPr>
    </w:p>
    <w:p w:rsidR="001C7C65" w:rsidRDefault="001C7C65" w:rsidP="001C7C65">
      <w:pPr>
        <w:ind w:left="1304"/>
        <w:rPr>
          <w:rFonts w:ascii="Arial" w:hAnsi="Arial" w:cs="Arial"/>
        </w:rPr>
      </w:pPr>
      <w:r>
        <w:t xml:space="preserve">Kuvauksessa olette selällään tutkimuspöydällä. Teille voidaan laittaa laskimoon muovinen kanyyli tehosteaineen antoa varten. Voitte kuunnella musiikkia tutkimuksen aikana. </w:t>
      </w:r>
      <w:r>
        <w:rPr>
          <w:rFonts w:ascii="Arial" w:hAnsi="Arial" w:cs="Arial"/>
        </w:rPr>
        <w:t>Saatte tutkimuksen ajaksi käteenne hoitajakutsupainikkeen.</w:t>
      </w:r>
    </w:p>
    <w:p w:rsidR="001C7C65" w:rsidRDefault="001C7C65" w:rsidP="001C7C65">
      <w:pPr>
        <w:ind w:left="1304" w:firstLine="1"/>
      </w:pPr>
      <w:r>
        <w:t>Tutkimus kestää n. 40 minuuttia.</w:t>
      </w:r>
    </w:p>
    <w:p w:rsidR="001C7C65" w:rsidRDefault="001C7C65" w:rsidP="001C7C65"/>
    <w:p w:rsidR="001C7C65" w:rsidRDefault="001C7C65" w:rsidP="001C7C65">
      <w:pPr>
        <w:rPr>
          <w:b/>
        </w:rPr>
      </w:pPr>
      <w:r>
        <w:rPr>
          <w:b/>
        </w:rPr>
        <w:t>JÄLKIHOITO-OHJEET</w:t>
      </w:r>
    </w:p>
    <w:p w:rsidR="001C7C65" w:rsidRDefault="001C7C65" w:rsidP="001C7C65">
      <w:pPr>
        <w:rPr>
          <w:b/>
        </w:rPr>
      </w:pPr>
    </w:p>
    <w:p w:rsidR="001C7C65" w:rsidRDefault="001C7C65" w:rsidP="001C7C65">
      <w:r>
        <w:rPr>
          <w:b/>
        </w:rPr>
        <w:tab/>
      </w:r>
      <w:r>
        <w:t>Tutkimuksen jälkeen voitte lähteä kotiin.</w:t>
      </w:r>
    </w:p>
    <w:p w:rsidR="001C7C65" w:rsidRDefault="001C7C65" w:rsidP="001C7C65"/>
    <w:p w:rsidR="001C7C65" w:rsidRDefault="001C7C65" w:rsidP="001C7C65">
      <w:pPr>
        <w:rPr>
          <w:b/>
        </w:rPr>
      </w:pPr>
      <w:r>
        <w:rPr>
          <w:b/>
        </w:rPr>
        <w:t xml:space="preserve">YHTEYSTIEDOT </w:t>
      </w:r>
    </w:p>
    <w:p w:rsidR="001C7C65" w:rsidRDefault="001C7C65" w:rsidP="001C7C65">
      <w:pPr>
        <w:rPr>
          <w:b/>
        </w:rPr>
      </w:pPr>
    </w:p>
    <w:p w:rsidR="001C7C65" w:rsidRDefault="001C7C65" w:rsidP="001C7C65">
      <w:pPr>
        <w:ind w:left="1304"/>
      </w:pPr>
      <w:r>
        <w:t xml:space="preserve"> </w:t>
      </w:r>
      <w:proofErr w:type="spellStart"/>
      <w:r>
        <w:t>Rtg</w:t>
      </w:r>
      <w:proofErr w:type="spellEnd"/>
      <w:r>
        <w:t xml:space="preserve"> 2, 2 krs., C-aula</w:t>
      </w:r>
    </w:p>
    <w:p w:rsidR="001C7C65" w:rsidRDefault="001C7C65" w:rsidP="001C7C65">
      <w:pPr>
        <w:ind w:left="1304"/>
      </w:pPr>
    </w:p>
    <w:p w:rsidR="001C7C65" w:rsidRDefault="001C7C65" w:rsidP="001C7C65">
      <w:pPr>
        <w:ind w:left="1304"/>
      </w:pPr>
      <w:r>
        <w:t>osastonsihteeri 044 711 3338</w:t>
      </w:r>
    </w:p>
    <w:p w:rsidR="009B4A3D" w:rsidRPr="009B4A3D" w:rsidRDefault="009B4A3D" w:rsidP="001C7C65">
      <w:pPr>
        <w:pStyle w:val="KappaleC1"/>
        <w:ind w:left="0"/>
      </w:pPr>
      <w:bookmarkStart w:id="0" w:name="_GoBack"/>
      <w:bookmarkEnd w:id="0"/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25D3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C7C6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C7C65">
            <w:fldChar w:fldCharType="begin"/>
          </w:r>
          <w:r w:rsidR="001C7C65">
            <w:instrText>NUMPAGES  \* Arabic  \* MERGEFORMAT</w:instrText>
          </w:r>
          <w:r w:rsidR="001C7C65">
            <w:fldChar w:fldCharType="separate"/>
          </w:r>
          <w:r w:rsidR="001C7C65" w:rsidRPr="001C7C65">
            <w:rPr>
              <w:rFonts w:ascii="Arial" w:hAnsi="Arial" w:cs="Arial"/>
              <w:noProof/>
            </w:rPr>
            <w:t>1</w:t>
          </w:r>
          <w:r w:rsidR="001C7C6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25D3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OHJE-2016-00765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25D3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25D3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C7C6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C7C65">
            <w:rPr>
              <w:rFonts w:ascii="Arial" w:hAnsi="Arial" w:cs="Arial"/>
              <w:noProof/>
            </w:rPr>
            <w:instrText>16.4.2020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C7C65">
            <w:rPr>
              <w:rFonts w:ascii="Arial" w:hAnsi="Arial" w:cs="Arial"/>
              <w:noProof/>
            </w:rPr>
            <w:t>16.4.2020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C6B8A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3E6161BC"/>
    <w:multiLevelType w:val="hybridMultilevel"/>
    <w:tmpl w:val="E458B918"/>
    <w:lvl w:ilvl="0" w:tplc="71508558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C7C65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5D34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C6B8A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CE8BE4-81BC-4E82-A4B9-D4DA41F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5687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OHJE-2016-00765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Eturauhasen MRI</gbs:Title>
  <gbs:CF_instructiondescription gbs:loadFromGrowBusiness="OnEdit" gbs:saveInGrowBusiness="False" gbs:connected="true" gbs:recno="" gbs:entity="" gbs:datatype="note" gbs:key="10004" gbs:removeContentControl="0">Eturauhasen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842EF1-4DAD-4F6A-B8F4-F4D10A6E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2020-04-16T08:54:00Z</dcterms:created>
  <dcterms:modified xsi:type="dcterms:W3CDTF">2020-04-16T08:55:00Z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Eturauhasen MRI</vt:lpwstr>
  </property>
  <property fmtid="{D5CDD505-2E9C-101B-9397-08002B2CF9AE}" pid="6" name="docId">
    <vt:lpwstr>256872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310825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384010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OHJE-2016-00765 Eturauhasen MRI 384010_310825_0.DOCX</vt:lpwstr>
  </property>
  <property fmtid="{D5CDD505-2E9C-101B-9397-08002B2CF9AE}" pid="29" name="FullFileName">
    <vt:lpwstr>\\Z10099\D360_Work_tuotanto\work\shp\annemari\OHJE-2016-00765 Eturauhasen MRI 384010_310825_0.DOCX</vt:lpwstr>
  </property>
</Properties>
</file>