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5A446B" w:rsidRDefault="005A446B" w:rsidP="002D7B59">
          <w:pPr>
            <w:pStyle w:val="Otsikko10"/>
          </w:pPr>
          <w:r>
            <w:t>Lasten MRI- ja/tai CT-tutkimus anestesiassa</w:t>
          </w:r>
        </w:p>
      </w:sdtContent>
    </w:sdt>
    <w:p w:rsidR="00871A83" w:rsidRPr="005A446B"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5A446B" w:rsidP="00871A83">
                <w:r>
                  <w:t>Nukutuksessa tehtävä lapsen magneetti- ja/tai tietokonetomografiatutkimus</w:t>
                </w:r>
              </w:p>
            </w:sdtContent>
          </w:sdt>
        </w:tc>
      </w:tr>
    </w:tbl>
    <w:p w:rsidR="00871A83" w:rsidRDefault="00871A83" w:rsidP="00871A83"/>
    <w:p w:rsidR="00026D39" w:rsidRDefault="00026D39" w:rsidP="00026D39">
      <w:pPr>
        <w:autoSpaceDE w:val="0"/>
        <w:autoSpaceDN w:val="0"/>
        <w:adjustRightInd w:val="0"/>
        <w:rPr>
          <w:rFonts w:ascii="Arial" w:hAnsi="Arial" w:cs="Arial"/>
        </w:rPr>
      </w:pPr>
      <w:r>
        <w:rPr>
          <w:rFonts w:ascii="Arial" w:hAnsi="Arial" w:cs="Arial"/>
        </w:rPr>
        <w:t xml:space="preserve">Anestesiassa tehtävän kuvauksen aikana lapsen </w:t>
      </w:r>
      <w:proofErr w:type="spellStart"/>
      <w:r>
        <w:rPr>
          <w:rFonts w:ascii="Arial" w:hAnsi="Arial" w:cs="Arial"/>
        </w:rPr>
        <w:t>yskimis</w:t>
      </w:r>
      <w:proofErr w:type="spellEnd"/>
      <w:r>
        <w:rPr>
          <w:rFonts w:ascii="Arial" w:hAnsi="Arial" w:cs="Arial"/>
        </w:rPr>
        <w:t>- ja nielemisheijasteet ovat heikentyneet</w:t>
      </w:r>
    </w:p>
    <w:p w:rsidR="00026D39" w:rsidRDefault="00026D39" w:rsidP="00026D39">
      <w:pPr>
        <w:autoSpaceDE w:val="0"/>
        <w:autoSpaceDN w:val="0"/>
        <w:adjustRightInd w:val="0"/>
        <w:rPr>
          <w:rFonts w:ascii="Arial" w:hAnsi="Arial" w:cs="Arial"/>
        </w:rPr>
      </w:pPr>
      <w:r>
        <w:rPr>
          <w:rFonts w:ascii="Arial" w:hAnsi="Arial" w:cs="Arial"/>
        </w:rPr>
        <w:t xml:space="preserve">tilapäisesti. Jotta vältyttäisiin vatsan sisällön joutuminen hengitysteihin, on lapsen </w:t>
      </w:r>
      <w:r>
        <w:rPr>
          <w:rFonts w:ascii="Arial,Bold" w:hAnsi="Arial,Bold" w:cs="Arial,Bold"/>
          <w:b/>
          <w:bCs/>
        </w:rPr>
        <w:t xml:space="preserve">paastottava eli oltava syömättä ja juomatta </w:t>
      </w:r>
      <w:r>
        <w:rPr>
          <w:rFonts w:ascii="Arial" w:hAnsi="Arial" w:cs="Arial"/>
        </w:rPr>
        <w:t>noudattaen alla olevia ohjeita.</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 w:hAnsi="Arial" w:cs="Arial"/>
        </w:rPr>
        <w:t>Näiden ohjeiden noudattaminen on ehdottoman tärkeää kuvauksen ja anestesian turvallisuuden</w:t>
      </w:r>
    </w:p>
    <w:p w:rsidR="00026D39" w:rsidRDefault="00026D39" w:rsidP="00026D39">
      <w:pPr>
        <w:autoSpaceDE w:val="0"/>
        <w:autoSpaceDN w:val="0"/>
        <w:adjustRightInd w:val="0"/>
        <w:rPr>
          <w:rFonts w:ascii="Arial" w:hAnsi="Arial" w:cs="Arial"/>
        </w:rPr>
      </w:pPr>
      <w:r>
        <w:rPr>
          <w:rFonts w:ascii="Arial" w:hAnsi="Arial" w:cs="Arial"/>
        </w:rPr>
        <w:t>takaamiseksi.</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 w:hAnsi="Arial" w:cs="Arial"/>
        </w:rPr>
        <w:t>Kuvausta edeltävänä iltana lapsi voi syödä ja juoda normaalisti.</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Bold" w:hAnsi="Arial,Bold" w:cs="Arial,Bold"/>
          <w:b/>
          <w:bCs/>
          <w:u w:val="single"/>
        </w:rPr>
      </w:pPr>
      <w:r w:rsidRPr="00E86E37">
        <w:rPr>
          <w:rFonts w:ascii="Arial,Bold" w:hAnsi="Arial,Bold" w:cs="Arial,Bold"/>
          <w:b/>
          <w:bCs/>
          <w:u w:val="single"/>
        </w:rPr>
        <w:t>Kuvauspäivän paasto-ohjeet ja ohjeet aamulääkkeiden ottamisesta:</w:t>
      </w:r>
    </w:p>
    <w:p w:rsidR="00026D39" w:rsidRPr="00E86E37" w:rsidRDefault="00026D39" w:rsidP="00026D39">
      <w:pPr>
        <w:autoSpaceDE w:val="0"/>
        <w:autoSpaceDN w:val="0"/>
        <w:adjustRightInd w:val="0"/>
        <w:rPr>
          <w:rFonts w:ascii="Arial,Bold" w:hAnsi="Arial,Bold" w:cs="Arial,Bold"/>
          <w:b/>
          <w:bCs/>
          <w:u w:val="single"/>
        </w:rPr>
      </w:pPr>
    </w:p>
    <w:p w:rsidR="00026D39" w:rsidRDefault="00026D39" w:rsidP="00026D39">
      <w:pPr>
        <w:autoSpaceDE w:val="0"/>
        <w:autoSpaceDN w:val="0"/>
        <w:adjustRightInd w:val="0"/>
        <w:rPr>
          <w:rFonts w:ascii="Arial" w:hAnsi="Arial" w:cs="Arial"/>
        </w:rPr>
      </w:pPr>
      <w:r>
        <w:rPr>
          <w:rFonts w:ascii="Arial,Bold" w:hAnsi="Arial,Bold" w:cs="Arial,Bold"/>
          <w:b/>
          <w:bCs/>
        </w:rPr>
        <w:t xml:space="preserve">Aamulääkkeet: </w:t>
      </w:r>
      <w:r>
        <w:rPr>
          <w:rFonts w:ascii="Arial" w:hAnsi="Arial" w:cs="Arial"/>
        </w:rPr>
        <w:t>Lapsi voi ottaa omat säännölliset aamulla otettavat lääkkeet veden kanssa kuvauspäivän aamuna klo 7.</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BoldItalic" w:hAnsi="Arial,BoldItalic" w:cs="Arial,BoldItalic"/>
          <w:b/>
          <w:bCs/>
          <w:i/>
          <w:iCs/>
        </w:rPr>
        <w:t xml:space="preserve">Äidinmaidonvastiketta tai kiinteää ruokaa </w:t>
      </w:r>
      <w:r>
        <w:rPr>
          <w:rFonts w:ascii="Arial" w:hAnsi="Arial" w:cs="Arial"/>
        </w:rPr>
        <w:t xml:space="preserve">voi nauttia </w:t>
      </w:r>
      <w:r>
        <w:rPr>
          <w:rFonts w:ascii="Arial,BoldItalic" w:hAnsi="Arial,BoldItalic" w:cs="Arial,BoldItalic"/>
          <w:b/>
          <w:bCs/>
          <w:i/>
          <w:iCs/>
        </w:rPr>
        <w:t xml:space="preserve">6 (kuusi) </w:t>
      </w:r>
      <w:r>
        <w:rPr>
          <w:rFonts w:ascii="Arial" w:hAnsi="Arial" w:cs="Arial"/>
        </w:rPr>
        <w:t>tuntia ennen suunniteltua kuvausta, tämän jälkeen ei saa syödä mitään.</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BoldItalic" w:hAnsi="Arial,BoldItalic" w:cs="Arial,BoldItalic"/>
          <w:b/>
          <w:bCs/>
          <w:i/>
          <w:iCs/>
        </w:rPr>
        <w:t xml:space="preserve">Rintamaitoa </w:t>
      </w:r>
      <w:r>
        <w:rPr>
          <w:rFonts w:ascii="Arial" w:hAnsi="Arial" w:cs="Arial"/>
        </w:rPr>
        <w:t xml:space="preserve">voi antaa lapselle </w:t>
      </w:r>
      <w:r>
        <w:rPr>
          <w:rFonts w:ascii="Arial,BoldItalic" w:hAnsi="Arial,BoldItalic" w:cs="Arial,BoldItalic"/>
          <w:b/>
          <w:bCs/>
          <w:i/>
          <w:iCs/>
        </w:rPr>
        <w:t xml:space="preserve">4 (neljä) </w:t>
      </w:r>
      <w:r>
        <w:rPr>
          <w:rFonts w:ascii="Arial" w:hAnsi="Arial" w:cs="Arial"/>
        </w:rPr>
        <w:t>tuntia ennen suunniteltua kuvausta.</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BoldItalic" w:hAnsi="Arial,BoldItalic" w:cs="Arial,BoldItalic"/>
          <w:b/>
          <w:bCs/>
          <w:i/>
          <w:iCs/>
        </w:rPr>
        <w:t xml:space="preserve">Vettä </w:t>
      </w:r>
      <w:r>
        <w:rPr>
          <w:rFonts w:ascii="Arial" w:hAnsi="Arial" w:cs="Arial"/>
        </w:rPr>
        <w:t xml:space="preserve">lapsi voi nauttia noin ½ lasillista (noin 1dl) </w:t>
      </w:r>
      <w:r>
        <w:rPr>
          <w:rFonts w:ascii="Arial,BoldItalic" w:hAnsi="Arial,BoldItalic" w:cs="Arial,BoldItalic"/>
          <w:b/>
          <w:bCs/>
          <w:i/>
          <w:iCs/>
        </w:rPr>
        <w:t xml:space="preserve">2 (kaksi) </w:t>
      </w:r>
      <w:r>
        <w:rPr>
          <w:rFonts w:ascii="Arial" w:hAnsi="Arial" w:cs="Arial"/>
        </w:rPr>
        <w:t>tuntia ennen suunniteltua kuvausta, tämän jälkeen ei saa syödä eikä juoda mitään. Myös purkka on kielletty.</w:t>
      </w:r>
    </w:p>
    <w:p w:rsidR="00026D39" w:rsidRDefault="00026D39" w:rsidP="00026D39">
      <w:pPr>
        <w:autoSpaceDE w:val="0"/>
        <w:autoSpaceDN w:val="0"/>
        <w:adjustRightInd w:val="0"/>
        <w:rPr>
          <w:rFonts w:ascii="Arial" w:hAnsi="Arial" w:cs="Arial"/>
        </w:rPr>
      </w:pPr>
      <w:r>
        <w:rPr>
          <w:rFonts w:ascii="Arial" w:hAnsi="Arial" w:cs="Arial"/>
        </w:rPr>
        <w:t>Mahdollisen esilääkkeen voi nauttia pienen vesimäärän (1-2 kulausta) kera. Esilääke annetaan tarvittaessa kuvausyksikössä tai osastolla.</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 w:hAnsi="Arial" w:cs="Arial"/>
        </w:rPr>
        <w:t xml:space="preserve">Jos lapsellanne on kuumetta, yskää, nuhaa tai kurkkukipua, tutkimus saatetaan joutua siirtämään myöhempään ajankohtaan. Ilmoittakaa lapsenne akuutista sairastumisesta tutkimusta </w:t>
      </w:r>
      <w:r w:rsidRPr="00E86E37">
        <w:rPr>
          <w:rFonts w:ascii="Arial" w:hAnsi="Arial" w:cs="Arial"/>
          <w:b/>
        </w:rPr>
        <w:t>pyytävään yksikköön</w:t>
      </w:r>
      <w:r>
        <w:rPr>
          <w:rFonts w:ascii="Arial" w:hAnsi="Arial" w:cs="Arial"/>
          <w:b/>
        </w:rPr>
        <w:t>,</w:t>
      </w:r>
      <w:r>
        <w:rPr>
          <w:rFonts w:ascii="Arial" w:hAnsi="Arial" w:cs="Arial"/>
        </w:rPr>
        <w:t xml:space="preserve"> niin saatte tarvittaessa uuden tutkimusajan.</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sidRPr="00496F7F">
        <w:rPr>
          <w:rFonts w:ascii="Arial" w:hAnsi="Arial" w:cs="Arial"/>
          <w:b/>
        </w:rPr>
        <w:t>Tulkaa tutkimuspaikalle puoli tuntia ennen tutkimusaikaa</w:t>
      </w:r>
      <w:r>
        <w:rPr>
          <w:rFonts w:ascii="Arial" w:hAnsi="Arial" w:cs="Arial"/>
        </w:rPr>
        <w:t xml:space="preserve">. Ennen tutkimusta lapselle asetetaan suoneen muovikanyyli. Nukutusaineiden lisäksi siitä voidaan antaa tarvittaessa varjoainetta tutkimuksen aikana. TT-varjoaine sisältää jodia ja MRI-varjoaine </w:t>
      </w:r>
      <w:proofErr w:type="spellStart"/>
      <w:r>
        <w:rPr>
          <w:rFonts w:ascii="Arial" w:hAnsi="Arial" w:cs="Arial"/>
        </w:rPr>
        <w:t>gadoliniumia</w:t>
      </w:r>
      <w:proofErr w:type="spellEnd"/>
      <w:r>
        <w:rPr>
          <w:rFonts w:ascii="Arial" w:hAnsi="Arial" w:cs="Arial"/>
        </w:rPr>
        <w:t>.</w:t>
      </w:r>
    </w:p>
    <w:p w:rsidR="00026D39" w:rsidRDefault="00026D39" w:rsidP="00026D39">
      <w:pPr>
        <w:autoSpaceDE w:val="0"/>
        <w:autoSpaceDN w:val="0"/>
        <w:adjustRightInd w:val="0"/>
        <w:rPr>
          <w:rFonts w:ascii="Arial" w:hAnsi="Arial" w:cs="Arial"/>
        </w:rPr>
      </w:pPr>
      <w:r>
        <w:rPr>
          <w:rFonts w:ascii="Arial" w:hAnsi="Arial" w:cs="Arial"/>
        </w:rPr>
        <w:t>On tärkeä tietää, onko lapsellanne lääkeaine- tai varjoaineyliherkkyyttä.</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Bold" w:hAnsi="Arial,Bold" w:cs="Arial,Bold"/>
          <w:b/>
          <w:bCs/>
        </w:rPr>
      </w:pPr>
      <w:r>
        <w:rPr>
          <w:rFonts w:ascii="Arial,Bold" w:hAnsi="Arial,Bold" w:cs="Arial,Bold"/>
          <w:b/>
          <w:bCs/>
        </w:rPr>
        <w:t>TUTKIMUKSEN KULKU</w:t>
      </w:r>
    </w:p>
    <w:p w:rsidR="00026D39" w:rsidRDefault="00026D39" w:rsidP="00026D39">
      <w:pPr>
        <w:autoSpaceDE w:val="0"/>
        <w:autoSpaceDN w:val="0"/>
        <w:adjustRightInd w:val="0"/>
        <w:rPr>
          <w:rFonts w:ascii="Arial,Bold" w:hAnsi="Arial,Bold" w:cs="Arial,Bold"/>
          <w:b/>
          <w:bCs/>
        </w:rPr>
      </w:pPr>
    </w:p>
    <w:p w:rsidR="00026D39" w:rsidRDefault="00026D39" w:rsidP="00026D39">
      <w:pPr>
        <w:autoSpaceDE w:val="0"/>
        <w:autoSpaceDN w:val="0"/>
        <w:adjustRightInd w:val="0"/>
        <w:rPr>
          <w:rFonts w:ascii="Arial" w:hAnsi="Arial" w:cs="Arial"/>
        </w:rPr>
      </w:pPr>
      <w:r>
        <w:rPr>
          <w:rFonts w:ascii="Arial" w:hAnsi="Arial" w:cs="Arial"/>
        </w:rPr>
        <w:t>Lapsenne hoidossa ovat mukana anestesialääkäri, anestesiahoitaja, röntgenlääkäri ja röntgenhoitaja. Yleensä MRI-tutkimus kestää 0,5 - 1 tuntia ja TT-tutkimus noin 5 min.</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 w:hAnsi="Arial" w:cs="Arial"/>
        </w:rPr>
        <w:t>Tutkimuksen aikana lapsi on omissa vaatteissaan. Vaatteissa ei saa olla metallisia neppareita, vetoketjuja yms., koska ne häiritsevät tutkimusta. Seurantalaitteiden asettamisen helpottamiseksi, pukekaa lapselle sukat sukkahousujen sijasta.</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 w:hAnsi="Arial" w:cs="Arial"/>
        </w:rPr>
        <w:t>Lapselle mieluisen lelun voi ottaa mukaan. Varavaatteet, ainakin alushousut ja vaippaikäisillä myös puhtaat vaipat on hyvä olla mukana.</w:t>
      </w:r>
      <w:bookmarkStart w:id="0" w:name="_GoBack"/>
      <w:bookmarkEnd w:id="0"/>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 w:hAnsi="Arial" w:cs="Arial"/>
        </w:rPr>
        <w:t>Saattaja ehtii käydä tutkimuksen aikana tauolla esimerkiksi sairaalan kahviossa.</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Bold" w:hAnsi="Arial,Bold" w:cs="Arial,Bold"/>
          <w:b/>
          <w:bCs/>
        </w:rPr>
      </w:pPr>
      <w:r>
        <w:rPr>
          <w:rFonts w:ascii="Arial,Bold" w:hAnsi="Arial,Bold" w:cs="Arial,Bold"/>
          <w:b/>
          <w:bCs/>
        </w:rPr>
        <w:t>TUTKIMUKSEN JÄLKEEN</w:t>
      </w:r>
    </w:p>
    <w:p w:rsidR="00026D39" w:rsidRDefault="00026D39" w:rsidP="00026D39">
      <w:pPr>
        <w:autoSpaceDE w:val="0"/>
        <w:autoSpaceDN w:val="0"/>
        <w:adjustRightInd w:val="0"/>
        <w:rPr>
          <w:rFonts w:ascii="Arial,Bold" w:hAnsi="Arial,Bold" w:cs="Arial,Bold"/>
          <w:b/>
          <w:bCs/>
        </w:rPr>
      </w:pPr>
    </w:p>
    <w:p w:rsidR="00026D39" w:rsidRDefault="00026D39" w:rsidP="00026D39">
      <w:pPr>
        <w:autoSpaceDE w:val="0"/>
        <w:autoSpaceDN w:val="0"/>
        <w:adjustRightInd w:val="0"/>
        <w:rPr>
          <w:rFonts w:ascii="Arial" w:hAnsi="Arial" w:cs="Arial"/>
        </w:rPr>
      </w:pPr>
      <w:r>
        <w:rPr>
          <w:rFonts w:ascii="Arial" w:hAnsi="Arial" w:cs="Arial"/>
        </w:rPr>
        <w:t xml:space="preserve">Sairaalassa: Anestesiassa tehdyn tutkimuksen jälkeen lapsi toipuu nukutuksesta heräämössä </w:t>
      </w:r>
    </w:p>
    <w:p w:rsidR="00026D39" w:rsidRDefault="00026D39" w:rsidP="00026D39">
      <w:pPr>
        <w:autoSpaceDE w:val="0"/>
        <w:autoSpaceDN w:val="0"/>
        <w:adjustRightInd w:val="0"/>
        <w:rPr>
          <w:rFonts w:ascii="Arial" w:hAnsi="Arial" w:cs="Arial"/>
        </w:rPr>
      </w:pPr>
      <w:r>
        <w:rPr>
          <w:rFonts w:ascii="Arial" w:hAnsi="Arial" w:cs="Arial"/>
        </w:rPr>
        <w:t>1-2 tuntia, joten varatkaa riittävästi aikaa sairaalassaoloa varten. Lapsen mukana heräämöön voi tulla yksi henkilö. Heräämössä lapselle tarjotaan välipala.</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 w:hAnsi="Arial" w:cs="Arial"/>
        </w:rPr>
      </w:pPr>
      <w:r>
        <w:rPr>
          <w:rFonts w:ascii="Arial" w:hAnsi="Arial" w:cs="Arial"/>
        </w:rPr>
        <w:t>Kotona: Vielä sairaalasta päästyään lapsenne voi olla kömpelö ja väsynyt eikä häntä voida jättää ilman aikuisen valvontaa tutkimuspäivänä eikä seuraavana yönä.</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Bold" w:hAnsi="Arial,Bold" w:cs="Arial,Bold"/>
          <w:b/>
          <w:bCs/>
        </w:rPr>
      </w:pPr>
      <w:r>
        <w:rPr>
          <w:rFonts w:ascii="Arial,Bold" w:hAnsi="Arial,Bold" w:cs="Arial,Bold"/>
          <w:b/>
          <w:bCs/>
        </w:rPr>
        <w:t>MATKAT</w:t>
      </w:r>
    </w:p>
    <w:p w:rsidR="00026D39" w:rsidRDefault="00026D39" w:rsidP="00026D39">
      <w:pPr>
        <w:autoSpaceDE w:val="0"/>
        <w:autoSpaceDN w:val="0"/>
        <w:adjustRightInd w:val="0"/>
        <w:rPr>
          <w:rFonts w:ascii="Arial,Bold" w:hAnsi="Arial,Bold" w:cs="Arial,Bold"/>
          <w:b/>
          <w:bCs/>
        </w:rPr>
      </w:pPr>
    </w:p>
    <w:p w:rsidR="00026D39" w:rsidRDefault="00026D39" w:rsidP="00026D39">
      <w:pPr>
        <w:autoSpaceDE w:val="0"/>
        <w:autoSpaceDN w:val="0"/>
        <w:adjustRightInd w:val="0"/>
        <w:rPr>
          <w:rFonts w:ascii="Arial" w:hAnsi="Arial" w:cs="Arial"/>
        </w:rPr>
      </w:pPr>
      <w:r>
        <w:rPr>
          <w:rFonts w:ascii="Arial" w:hAnsi="Arial" w:cs="Arial"/>
        </w:rPr>
        <w:t>Tulomatkan sairaalaan Kela korvaa yleensä halvimman kulkuneuvon mukaan. Paluumatkasta Kelan korvauksen voi saada taksin tai oman auton käytön perusteella. Jos tutkimus on tehty anestesiassa ja paluu kotiin tapahtuu omalla autolla, mukana kuljettajan lisäksi on oltava toinen aikuinen huolehtimassa lapsesta.</w:t>
      </w:r>
    </w:p>
    <w:p w:rsidR="00026D39" w:rsidRDefault="00026D39" w:rsidP="00026D39">
      <w:pPr>
        <w:autoSpaceDE w:val="0"/>
        <w:autoSpaceDN w:val="0"/>
        <w:adjustRightInd w:val="0"/>
        <w:rPr>
          <w:rFonts w:ascii="Arial" w:hAnsi="Arial" w:cs="Arial"/>
        </w:rPr>
      </w:pPr>
    </w:p>
    <w:p w:rsidR="00026D39" w:rsidRDefault="00026D39" w:rsidP="00026D39">
      <w:pPr>
        <w:autoSpaceDE w:val="0"/>
        <w:autoSpaceDN w:val="0"/>
        <w:adjustRightInd w:val="0"/>
        <w:rPr>
          <w:rFonts w:ascii="Arial,Bold" w:hAnsi="Arial,Bold" w:cs="Arial,Bold"/>
          <w:b/>
          <w:bCs/>
        </w:rPr>
      </w:pPr>
      <w:r>
        <w:rPr>
          <w:rFonts w:ascii="Arial,Bold" w:hAnsi="Arial,Bold" w:cs="Arial,Bold"/>
          <w:b/>
          <w:bCs/>
        </w:rPr>
        <w:t>YHTEYSTIEDOT</w:t>
      </w:r>
    </w:p>
    <w:p w:rsidR="00026D39" w:rsidRDefault="00026D39" w:rsidP="00026D39">
      <w:pPr>
        <w:autoSpaceDE w:val="0"/>
        <w:autoSpaceDN w:val="0"/>
        <w:adjustRightInd w:val="0"/>
        <w:rPr>
          <w:rFonts w:ascii="Arial,Bold" w:hAnsi="Arial,Bold" w:cs="Arial,Bold"/>
          <w:b/>
          <w:bCs/>
        </w:rPr>
      </w:pPr>
    </w:p>
    <w:p w:rsidR="00026D39" w:rsidRDefault="00026D39" w:rsidP="00026D39">
      <w:pPr>
        <w:autoSpaceDE w:val="0"/>
        <w:autoSpaceDN w:val="0"/>
        <w:adjustRightInd w:val="0"/>
        <w:rPr>
          <w:rFonts w:ascii="Arial" w:hAnsi="Arial" w:cs="Arial"/>
        </w:rPr>
      </w:pPr>
      <w:r>
        <w:rPr>
          <w:rFonts w:ascii="Arial" w:hAnsi="Arial" w:cs="Arial"/>
        </w:rPr>
        <w:t>Jos Teillä on kysyttävää lapsenne tutkimuksesta, soittakaa MRI-tutkimuksesta puhelinnumeroon</w:t>
      </w:r>
    </w:p>
    <w:p w:rsidR="00026D39" w:rsidRPr="009B4A3D" w:rsidRDefault="00026D39" w:rsidP="00026D39">
      <w:pPr>
        <w:pStyle w:val="KappaleC1"/>
        <w:ind w:left="0"/>
      </w:pPr>
      <w:r>
        <w:rPr>
          <w:rFonts w:ascii="Arial,Bold" w:hAnsi="Arial,Bold" w:cs="Arial,Bold"/>
          <w:b/>
          <w:bCs/>
        </w:rPr>
        <w:t xml:space="preserve">017-173338 </w:t>
      </w:r>
      <w:r>
        <w:rPr>
          <w:rFonts w:ascii="Arial" w:hAnsi="Arial" w:cs="Arial"/>
        </w:rPr>
        <w:t xml:space="preserve">ja TT-tutkimuksesta puhelinnumeroon </w:t>
      </w:r>
      <w:r>
        <w:rPr>
          <w:rFonts w:ascii="Arial,Bold" w:hAnsi="Arial,Bold" w:cs="Arial,Bold"/>
          <w:b/>
          <w:bCs/>
        </w:rPr>
        <w:t>017-173310</w:t>
      </w:r>
      <w:r>
        <w:rPr>
          <w:rFonts w:ascii="Arial" w:hAnsi="Arial" w:cs="Arial"/>
        </w:rPr>
        <w:t>.</w:t>
      </w:r>
    </w:p>
    <w:p w:rsidR="00026D39" w:rsidRDefault="00026D39" w:rsidP="00026D39"/>
    <w:p w:rsidR="009B4A3D" w:rsidRPr="009B4A3D" w:rsidRDefault="009B4A3D" w:rsidP="00026D39">
      <w:pPr>
        <w:autoSpaceDE w:val="0"/>
        <w:autoSpaceDN w:val="0"/>
        <w:adjustRightInd w:val="0"/>
      </w:pPr>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5A446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DD1B78">
            <w:rPr>
              <w:rFonts w:ascii="Arial" w:hAnsi="Arial" w:cs="Arial"/>
              <w:noProof/>
            </w:rPr>
            <w:t>2</w:t>
          </w:r>
          <w:r w:rsidRPr="00EE5146">
            <w:rPr>
              <w:rFonts w:ascii="Arial" w:hAnsi="Arial" w:cs="Arial"/>
            </w:rPr>
            <w:fldChar w:fldCharType="end"/>
          </w:r>
          <w:r>
            <w:rPr>
              <w:rFonts w:ascii="Arial" w:hAnsi="Arial" w:cs="Arial"/>
            </w:rPr>
            <w:t xml:space="preserve"> (</w:t>
          </w:r>
          <w:fldSimple w:instr="NUMPAGES  \* Arabic  \* MERGEFORMAT">
            <w:r w:rsidR="00DD1B78" w:rsidRPr="00DD1B78">
              <w:rPr>
                <w:rFonts w:ascii="Arial" w:hAnsi="Arial" w:cs="Arial"/>
                <w:noProof/>
              </w:rPr>
              <w:t>2</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5A446B" w:rsidP="00C25FBA">
              <w:pPr>
                <w:rPr>
                  <w:rFonts w:ascii="Arial" w:hAnsi="Arial" w:cs="Arial"/>
                </w:rPr>
              </w:pPr>
              <w:r>
                <w:rPr>
                  <w:rFonts w:ascii="Arial" w:hAnsi="Arial" w:cs="Arial"/>
                </w:rPr>
                <w:t>OHJE-2016-00502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5A446B"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5A446B"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DD1B78">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DD1B78">
            <w:rPr>
              <w:rFonts w:ascii="Arial" w:hAnsi="Arial" w:cs="Arial"/>
              <w:noProof/>
            </w:rPr>
            <w:instrText>23.4.2020</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DD1B78">
            <w:rPr>
              <w:rFonts w:ascii="Arial" w:hAnsi="Arial" w:cs="Arial"/>
              <w:noProof/>
            </w:rPr>
            <w:t>23.4.2020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EB6E78">
                <w:rPr>
                  <w:rFonts w:ascii="Arial" w:hAnsi="Arial" w:cs="Arial"/>
                </w:rPr>
                <w:t>05</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26D3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0153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A446B"/>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B78"/>
    <w:rsid w:val="00DD2883"/>
    <w:rsid w:val="00DF1087"/>
    <w:rsid w:val="00DF7BAB"/>
    <w:rsid w:val="00E02EB5"/>
    <w:rsid w:val="00E07EF7"/>
    <w:rsid w:val="00E21BA6"/>
    <w:rsid w:val="00E21F7D"/>
    <w:rsid w:val="00E26B8B"/>
    <w:rsid w:val="00E51C7C"/>
    <w:rsid w:val="00E62734"/>
    <w:rsid w:val="00E8493F"/>
    <w:rsid w:val="00EA7D44"/>
    <w:rsid w:val="00EB6E78"/>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4E81A"/>
  <w15:docId w15:val="{B99E57DA-AB26-47C7-BAF4-A12816C3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gbs:GrowBusinessDocument xmlns:gbs="http://www.software-innovation.no/growBusinessDocument" gbs:officeVersion="2007" gbs:sourceId="250591"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OHJE-2016-00502</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Lasten MRI- ja/tai CT-tutkimus anestesiassa</gbs:Title>
  <gbs:CF_instructiondescription gbs:loadFromGrowBusiness="OnEdit" gbs:saveInGrowBusiness="False" gbs:connected="true" gbs:recno="" gbs:entity="" gbs:datatype="note" gbs:key="10004" gbs:removeContentControl="0">Nukutuksessa tehtävä lapsen magneetti- ja/tai tietokonetomografiatutkimus</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05</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E11560C6-9C17-4177-A099-E482DB75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3045</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Tyrväinen Erja</cp:lastModifiedBy>
  <cp:revision>3</cp:revision>
  <cp:lastPrinted>2013-09-13T06:29:00Z</cp:lastPrinted>
  <dcterms:created xsi:type="dcterms:W3CDTF">2020-04-23T09:56:00Z</dcterms:created>
  <dcterms:modified xsi:type="dcterms:W3CDTF">2020-04-23T10:00:00Z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\\Z10099\D360_Work_tuotanto\onenote\shp\annemari\</vt:lpwstr>
  </property>
  <property fmtid="{D5CDD505-2E9C-101B-9397-08002B2CF9AE}" pid="5" name="comment">
    <vt:lpwstr>Lasten MRI- ja/tai CT-tutkimus anestesiassa</vt:lpwstr>
  </property>
  <property fmtid="{D5CDD505-2E9C-101B-9397-08002B2CF9AE}" pid="6" name="docId">
    <vt:lpwstr>250591</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Kulhomäki Anne-Mari</vt:lpwstr>
  </property>
  <property fmtid="{D5CDD505-2E9C-101B-9397-08002B2CF9AE}" pid="15" name="modifiedBy">
    <vt:lpwstr>Kulhomäki Anne-Mari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311318</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384795</vt:lpwstr>
  </property>
  <property fmtid="{D5CDD505-2E9C-101B-9397-08002B2CF9AE}" pid="26" name="VerID">
    <vt:lpwstr>0</vt:lpwstr>
  </property>
  <property fmtid="{D5CDD505-2E9C-101B-9397-08002B2CF9AE}" pid="27" name="FilePath">
    <vt:lpwstr>\\Z10099\D360_Work_tuotanto\work\shp\tyrvainene</vt:lpwstr>
  </property>
  <property fmtid="{D5CDD505-2E9C-101B-9397-08002B2CF9AE}" pid="28" name="FileName">
    <vt:lpwstr>OHJE-2016-00502 Lasten MRI- ja_tai CT-tutkimus anestesiassa 384795_311318_0.DOCX</vt:lpwstr>
  </property>
  <property fmtid="{D5CDD505-2E9C-101B-9397-08002B2CF9AE}" pid="29" name="FullFileName">
    <vt:lpwstr>\\Z10099\D360_Work_tuotanto\work\shp\tyrvainene\OHJE-2016-00502 Lasten MRI- ja_tai CT-tutkimus anestesiassa 384795_311318_0.DOCX</vt:lpwstr>
  </property>
</Properties>
</file>