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AF4780" w:rsidP="002D7B59">
          <w:pPr>
            <w:pStyle w:val="Otsikko10"/>
            <w:rPr>
              <w:lang w:val="en-US"/>
            </w:rPr>
          </w:pPr>
          <w:r>
            <w:t>Ohjeita aikuisen esilääkityksestä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AF4780" w:rsidP="00871A83">
                <w:r>
                  <w:t>Huomioitavaa ennen esilääkitystä</w:t>
                </w:r>
              </w:p>
            </w:sdtContent>
          </w:sdt>
        </w:tc>
      </w:tr>
    </w:tbl>
    <w:p w:rsidR="00AF4780" w:rsidRPr="00AF4780" w:rsidRDefault="00AF4780" w:rsidP="00E8616F">
      <w:pPr>
        <w:pStyle w:val="KappaleC1"/>
        <w:ind w:left="0"/>
      </w:pPr>
    </w:p>
    <w:p w:rsidR="003A45C1" w:rsidRDefault="00AF4780" w:rsidP="00E8616F">
      <w:pPr>
        <w:pStyle w:val="KappaleC1"/>
        <w:jc w:val="both"/>
      </w:pPr>
      <w:r w:rsidRPr="00AF4780">
        <w:t xml:space="preserve">Esilääkettä käytetään hammashoidossa rentouttamaan potilas hammashoitopelon tai </w:t>
      </w:r>
    </w:p>
    <w:p w:rsidR="00AF4780" w:rsidRDefault="00AF4780" w:rsidP="00E8616F">
      <w:pPr>
        <w:pStyle w:val="KappaleC1"/>
        <w:jc w:val="both"/>
      </w:pPr>
      <w:r w:rsidRPr="00AF4780">
        <w:t>tavallista vaativamman toimenpiteen takia.</w:t>
      </w:r>
    </w:p>
    <w:p w:rsidR="00E8616F" w:rsidRPr="00AF4780" w:rsidRDefault="00E8616F" w:rsidP="00AF4780">
      <w:pPr>
        <w:pStyle w:val="KappaleC1"/>
      </w:pPr>
    </w:p>
    <w:p w:rsidR="00AF4780" w:rsidRPr="00E8616F" w:rsidRDefault="00AF4780" w:rsidP="00AF4780">
      <w:pPr>
        <w:pStyle w:val="KappaleC1"/>
        <w:rPr>
          <w:sz w:val="24"/>
          <w:szCs w:val="24"/>
        </w:rPr>
      </w:pPr>
      <w:r w:rsidRPr="00E8616F">
        <w:rPr>
          <w:sz w:val="24"/>
          <w:szCs w:val="24"/>
        </w:rPr>
        <w:t>Huomioitavaa ennen esilääkitystä</w:t>
      </w:r>
    </w:p>
    <w:p w:rsidR="00743C01" w:rsidRPr="00AF4780" w:rsidRDefault="00743C01" w:rsidP="00AF4780">
      <w:pPr>
        <w:pStyle w:val="KappaleC1"/>
      </w:pPr>
    </w:p>
    <w:p w:rsidR="00AF4780" w:rsidRPr="00E8616F" w:rsidRDefault="00AF4780" w:rsidP="00E8616F">
      <w:pPr>
        <w:pStyle w:val="KappaleC1"/>
        <w:rPr>
          <w:sz w:val="24"/>
        </w:rPr>
      </w:pPr>
      <w:r w:rsidRPr="00E8616F">
        <w:rPr>
          <w:sz w:val="24"/>
        </w:rPr>
        <w:t>Potilaalle</w:t>
      </w:r>
    </w:p>
    <w:p w:rsidR="00AF4780" w:rsidRPr="00AF4780" w:rsidRDefault="00AF4780" w:rsidP="00E8616F">
      <w:pPr>
        <w:pStyle w:val="KappaleC1"/>
        <w:numPr>
          <w:ilvl w:val="0"/>
          <w:numId w:val="9"/>
        </w:numPr>
        <w:ind w:left="2384"/>
      </w:pPr>
      <w:r w:rsidRPr="00AF4780">
        <w:t xml:space="preserve">Ennen esilääkitystä on oltava syömättä ja juomatta (kiinteä ruoka ja maitotuotteet) vähintään 4 tuntia.  </w:t>
      </w:r>
    </w:p>
    <w:p w:rsidR="00AF4780" w:rsidRPr="00AF4780" w:rsidRDefault="00AF4780" w:rsidP="00E8616F">
      <w:pPr>
        <w:pStyle w:val="KappaleC1"/>
        <w:numPr>
          <w:ilvl w:val="0"/>
          <w:numId w:val="9"/>
        </w:numPr>
        <w:ind w:left="2384"/>
      </w:pPr>
      <w:r w:rsidRPr="00AF4780">
        <w:t>Kirkkaita nesteitä (vesi, mehu) voi tarvittaessa juoda pienen määrän esimerkiksi lääkkeen oton yhteydessä 2-3 tuntia ennen esilääkitystä.</w:t>
      </w:r>
    </w:p>
    <w:p w:rsidR="00AF4780" w:rsidRPr="00AF4780" w:rsidRDefault="00AF4780" w:rsidP="00E8616F">
      <w:pPr>
        <w:pStyle w:val="KappaleC1"/>
        <w:numPr>
          <w:ilvl w:val="0"/>
          <w:numId w:val="9"/>
        </w:numPr>
        <w:ind w:left="2384"/>
      </w:pPr>
      <w:r w:rsidRPr="00AF4780">
        <w:t xml:space="preserve">Esilääke annetaan vastaanotolla yleensä tablettimuodossa 30-60 minuuttia ennen toimenpidettä.  </w:t>
      </w:r>
    </w:p>
    <w:p w:rsidR="00AF4780" w:rsidRPr="00AF4780" w:rsidRDefault="00AF4780" w:rsidP="00E8616F">
      <w:pPr>
        <w:pStyle w:val="KappaleC1"/>
        <w:numPr>
          <w:ilvl w:val="0"/>
          <w:numId w:val="9"/>
        </w:numPr>
        <w:ind w:left="2384"/>
      </w:pPr>
      <w:r w:rsidRPr="00AF4780">
        <w:t>Hammaslääkärille tulee ilmoittaa sairauksistanne, allergioistanne ja lääkityksistänne, koska ne voivat vaikuttaa tai olla esteenä esilääkitykselle.</w:t>
      </w:r>
    </w:p>
    <w:p w:rsidR="00AF4780" w:rsidRPr="00AF4780" w:rsidRDefault="00AF4780" w:rsidP="00E8616F">
      <w:pPr>
        <w:pStyle w:val="KappaleC1"/>
        <w:numPr>
          <w:ilvl w:val="0"/>
          <w:numId w:val="9"/>
        </w:numPr>
        <w:ind w:left="2384"/>
      </w:pPr>
      <w:r w:rsidRPr="00AF4780">
        <w:t xml:space="preserve">Vastaanottoaikanne tulee siirtää, jos olette flunssassa. </w:t>
      </w:r>
    </w:p>
    <w:p w:rsidR="00AF4780" w:rsidRPr="00AF4780" w:rsidRDefault="00AF4780" w:rsidP="00E8616F">
      <w:pPr>
        <w:pStyle w:val="KappaleC1"/>
        <w:numPr>
          <w:ilvl w:val="0"/>
          <w:numId w:val="9"/>
        </w:numPr>
        <w:ind w:left="2384"/>
      </w:pPr>
      <w:r w:rsidRPr="00AF4780">
        <w:t>Uneliaisuus, lihasheikkous ja lievä sekavuus ovat tavallisia haittavaikutuksia toimenpidepäivänä, minkä vuoksi tulee sopia etukäteen saattaja toimenpidepäivälle.</w:t>
      </w:r>
    </w:p>
    <w:p w:rsidR="00AF4780" w:rsidRPr="00AF4780" w:rsidRDefault="00AF4780" w:rsidP="00E8616F">
      <w:pPr>
        <w:pStyle w:val="KappaleC1"/>
        <w:numPr>
          <w:ilvl w:val="0"/>
          <w:numId w:val="9"/>
        </w:numPr>
        <w:ind w:left="2384"/>
      </w:pPr>
      <w:r w:rsidRPr="00AF4780">
        <w:t>Hammaslääkäri voi tarvittaessa kirjoittaa sairauslomatodistuksen.</w:t>
      </w:r>
    </w:p>
    <w:p w:rsidR="00AF4780" w:rsidRPr="00AF4780" w:rsidRDefault="00AF4780" w:rsidP="00743C01">
      <w:pPr>
        <w:pStyle w:val="KappaleC1"/>
        <w:ind w:left="2248"/>
      </w:pPr>
    </w:p>
    <w:p w:rsidR="00AF4780" w:rsidRPr="00E8616F" w:rsidRDefault="00AF4780" w:rsidP="00E8616F">
      <w:pPr>
        <w:pStyle w:val="KappaleC1"/>
        <w:rPr>
          <w:sz w:val="24"/>
          <w:szCs w:val="24"/>
        </w:rPr>
      </w:pPr>
      <w:r w:rsidRPr="00E8616F">
        <w:rPr>
          <w:sz w:val="24"/>
          <w:szCs w:val="24"/>
        </w:rPr>
        <w:t>Huomioitavaa esilääkityksen jälkeen toimenpidepäivänä</w:t>
      </w:r>
    </w:p>
    <w:p w:rsidR="00E8616F" w:rsidRDefault="00E8616F" w:rsidP="00E8616F">
      <w:pPr>
        <w:pStyle w:val="KappaleC1"/>
      </w:pPr>
    </w:p>
    <w:p w:rsidR="00AF4780" w:rsidRPr="00E8616F" w:rsidRDefault="00AF4780" w:rsidP="00E8616F">
      <w:pPr>
        <w:pStyle w:val="KappaleC1"/>
        <w:rPr>
          <w:sz w:val="24"/>
          <w:szCs w:val="24"/>
        </w:rPr>
      </w:pPr>
      <w:r w:rsidRPr="00E8616F">
        <w:rPr>
          <w:sz w:val="24"/>
          <w:szCs w:val="24"/>
        </w:rPr>
        <w:t>Potilaalle</w:t>
      </w:r>
    </w:p>
    <w:p w:rsidR="00AF4780" w:rsidRPr="00AF4780" w:rsidRDefault="00AF4780" w:rsidP="00E8616F">
      <w:pPr>
        <w:pStyle w:val="KappaleC1"/>
        <w:numPr>
          <w:ilvl w:val="0"/>
          <w:numId w:val="9"/>
        </w:numPr>
        <w:ind w:left="2384"/>
        <w:jc w:val="both"/>
      </w:pPr>
      <w:r w:rsidRPr="00AF4780">
        <w:t xml:space="preserve">Hyvävointisena voi yleensä kotiutua noin tunnin kuluttua esilääkkeen annosta saattajan kanssa.  </w:t>
      </w:r>
    </w:p>
    <w:p w:rsidR="00AF4780" w:rsidRPr="00AF4780" w:rsidRDefault="00AF4780" w:rsidP="00E8616F">
      <w:pPr>
        <w:pStyle w:val="KappaleC1"/>
        <w:numPr>
          <w:ilvl w:val="0"/>
          <w:numId w:val="9"/>
        </w:numPr>
        <w:ind w:left="2384"/>
        <w:jc w:val="both"/>
      </w:pPr>
      <w:r w:rsidRPr="00AF4780">
        <w:t>On hyvä olla sisällä rauhallisesti liikkuen.</w:t>
      </w:r>
    </w:p>
    <w:p w:rsidR="00AF4780" w:rsidRPr="00AF4780" w:rsidRDefault="00AF4780" w:rsidP="00E8616F">
      <w:pPr>
        <w:pStyle w:val="KappaleC1"/>
        <w:numPr>
          <w:ilvl w:val="0"/>
          <w:numId w:val="9"/>
        </w:numPr>
        <w:ind w:left="2384"/>
        <w:jc w:val="both"/>
      </w:pPr>
      <w:r w:rsidRPr="00AF4780">
        <w:t>Portaissa ei saa kulkea yksin.</w:t>
      </w:r>
    </w:p>
    <w:p w:rsidR="00AF4780" w:rsidRPr="00AF4780" w:rsidRDefault="00AF4780" w:rsidP="00E8616F">
      <w:pPr>
        <w:pStyle w:val="KappaleC1"/>
        <w:numPr>
          <w:ilvl w:val="0"/>
          <w:numId w:val="9"/>
        </w:numPr>
        <w:ind w:left="2384"/>
        <w:jc w:val="both"/>
      </w:pPr>
      <w:r w:rsidRPr="00AF4780">
        <w:t>Kulkuvälineillä ajaminen on kielletty 24 tunnin ajan.</w:t>
      </w:r>
    </w:p>
    <w:p w:rsidR="00AF4780" w:rsidRPr="00AF4780" w:rsidRDefault="00AF4780" w:rsidP="00E8616F">
      <w:pPr>
        <w:pStyle w:val="KappaleC1"/>
        <w:numPr>
          <w:ilvl w:val="0"/>
          <w:numId w:val="9"/>
        </w:numPr>
        <w:ind w:left="2384"/>
        <w:jc w:val="both"/>
      </w:pPr>
      <w:r w:rsidRPr="00AF4780">
        <w:t>Asiakirjojen allekirjoittamista on syytä välttää.</w:t>
      </w:r>
    </w:p>
    <w:p w:rsidR="00AF4780" w:rsidRPr="00AF4780" w:rsidRDefault="00AF4780" w:rsidP="00E8616F">
      <w:pPr>
        <w:pStyle w:val="KappaleC1"/>
        <w:numPr>
          <w:ilvl w:val="0"/>
          <w:numId w:val="9"/>
        </w:numPr>
        <w:ind w:left="2384"/>
        <w:jc w:val="both"/>
      </w:pPr>
      <w:r w:rsidRPr="00AF4780">
        <w:t>Muita lääkkeitä voi käyttää hammaslääkärin ohjeen mukaan.</w:t>
      </w:r>
    </w:p>
    <w:p w:rsidR="00AF4780" w:rsidRPr="00AF4780" w:rsidRDefault="00AF4780" w:rsidP="00E8616F">
      <w:pPr>
        <w:pStyle w:val="KappaleC1"/>
        <w:numPr>
          <w:ilvl w:val="0"/>
          <w:numId w:val="9"/>
        </w:numPr>
        <w:ind w:left="2384"/>
        <w:jc w:val="both"/>
      </w:pPr>
      <w:r w:rsidRPr="00AF4780">
        <w:t>Syödä voi vapaasti</w:t>
      </w:r>
      <w:r w:rsidR="003A45C1">
        <w:t>,</w:t>
      </w:r>
      <w:r w:rsidRPr="00AF4780">
        <w:t xml:space="preserve"> ellei toimenpiteeseen liittyen ole annettu muita ohjeita. Mikäli puudutuksen vielä vaikuttaessa on tarvetta ruokailuun, on ruoan oltava sellaista, ettei sitä tarvitse pureskella.</w:t>
      </w:r>
    </w:p>
    <w:p w:rsidR="00AF4780" w:rsidRPr="00AF4780" w:rsidRDefault="00AF4780" w:rsidP="00E8616F">
      <w:pPr>
        <w:pStyle w:val="KappaleC1"/>
        <w:numPr>
          <w:ilvl w:val="0"/>
          <w:numId w:val="9"/>
        </w:numPr>
        <w:ind w:left="2384"/>
        <w:jc w:val="both"/>
      </w:pPr>
      <w:r w:rsidRPr="00AF4780">
        <w:t>Alkoholia ei saa nauttia 24 tuntiin.</w:t>
      </w:r>
    </w:p>
    <w:p w:rsidR="00E8616F" w:rsidRPr="00E8616F" w:rsidRDefault="00E8616F" w:rsidP="00E8616F">
      <w:pPr>
        <w:pStyle w:val="KappaleC1"/>
        <w:rPr>
          <w:sz w:val="24"/>
          <w:szCs w:val="24"/>
        </w:rPr>
      </w:pPr>
    </w:p>
    <w:p w:rsidR="00AF4780" w:rsidRPr="00E8616F" w:rsidRDefault="00AF4780" w:rsidP="00E8616F">
      <w:pPr>
        <w:pStyle w:val="KappaleC1"/>
        <w:jc w:val="both"/>
        <w:rPr>
          <w:sz w:val="24"/>
          <w:szCs w:val="24"/>
        </w:rPr>
      </w:pPr>
      <w:r w:rsidRPr="00E8616F">
        <w:rPr>
          <w:sz w:val="24"/>
          <w:szCs w:val="24"/>
        </w:rPr>
        <w:t>Saattajalle</w:t>
      </w:r>
    </w:p>
    <w:p w:rsidR="00AF4780" w:rsidRPr="00AF4780" w:rsidRDefault="00AF4780" w:rsidP="00E8616F">
      <w:pPr>
        <w:pStyle w:val="KappaleC1"/>
        <w:numPr>
          <w:ilvl w:val="0"/>
          <w:numId w:val="9"/>
        </w:numPr>
        <w:ind w:left="2384"/>
        <w:jc w:val="both"/>
      </w:pPr>
      <w:r w:rsidRPr="00AF4780">
        <w:t>Potilas tulee noutaa vastaanotolta.</w:t>
      </w:r>
    </w:p>
    <w:p w:rsidR="00AF4780" w:rsidRPr="00AF4780" w:rsidRDefault="00AF4780" w:rsidP="00E8616F">
      <w:pPr>
        <w:pStyle w:val="KappaleC1"/>
        <w:numPr>
          <w:ilvl w:val="0"/>
          <w:numId w:val="9"/>
        </w:numPr>
        <w:ind w:left="2384"/>
        <w:jc w:val="both"/>
      </w:pPr>
      <w:r w:rsidRPr="00AF4780">
        <w:t>On tavallista, ettei potilas muista kaikkea, mitä hoidon aikana on tapahtunut, minkä vuoksi myös saattajan on hyvä olla kuulemassa jatkohoito-ohjeet.</w:t>
      </w:r>
    </w:p>
    <w:p w:rsidR="00AF4780" w:rsidRPr="00AF4780" w:rsidRDefault="00AF4780" w:rsidP="00E8616F">
      <w:pPr>
        <w:pStyle w:val="KappaleC1"/>
        <w:numPr>
          <w:ilvl w:val="0"/>
          <w:numId w:val="9"/>
        </w:numPr>
        <w:ind w:left="2384"/>
        <w:jc w:val="both"/>
      </w:pPr>
      <w:r w:rsidRPr="00AF4780">
        <w:t>Potilasta kannattaa tarkkailla eikä häntä saa jättää yksin toimenpidepäivänä.</w:t>
      </w:r>
    </w:p>
    <w:p w:rsidR="00E8616F" w:rsidRDefault="00E8616F" w:rsidP="00E8616F">
      <w:pPr>
        <w:pStyle w:val="KappaleC1"/>
        <w:jc w:val="both"/>
      </w:pPr>
    </w:p>
    <w:p w:rsidR="00AF4780" w:rsidRPr="00AF4780" w:rsidRDefault="00AF4780" w:rsidP="00E8616F">
      <w:pPr>
        <w:pStyle w:val="KappaleC1"/>
        <w:jc w:val="both"/>
      </w:pPr>
      <w:r w:rsidRPr="00AF4780">
        <w:t>Jos toimenpiteen jälkeen ilmenee jotain poikkeuksellista, ottakaa välittömästi yhteyttä.</w:t>
      </w:r>
    </w:p>
    <w:p w:rsidR="00E8616F" w:rsidRDefault="00E8616F" w:rsidP="00E8616F">
      <w:pPr>
        <w:pStyle w:val="KappaleC1"/>
      </w:pPr>
    </w:p>
    <w:p w:rsidR="00AF4780" w:rsidRPr="00284106" w:rsidRDefault="00AF4780" w:rsidP="00E8616F">
      <w:pPr>
        <w:pStyle w:val="KappaleC1"/>
        <w:rPr>
          <w:sz w:val="24"/>
          <w:szCs w:val="24"/>
        </w:rPr>
      </w:pPr>
      <w:r w:rsidRPr="00284106">
        <w:rPr>
          <w:sz w:val="24"/>
          <w:szCs w:val="24"/>
        </w:rPr>
        <w:lastRenderedPageBreak/>
        <w:t xml:space="preserve">Yhteystiedot </w:t>
      </w:r>
      <w:bookmarkStart w:id="0" w:name="_GoBack"/>
      <w:bookmarkEnd w:id="0"/>
    </w:p>
    <w:p w:rsidR="00AF4780" w:rsidRPr="00AF4780" w:rsidRDefault="00AF4780" w:rsidP="00E8616F">
      <w:pPr>
        <w:pStyle w:val="KappaleC1"/>
        <w:numPr>
          <w:ilvl w:val="0"/>
          <w:numId w:val="9"/>
        </w:numPr>
        <w:ind w:left="2384"/>
        <w:jc w:val="both"/>
      </w:pPr>
      <w:r w:rsidRPr="00AF4780">
        <w:t xml:space="preserve">Suu- ja leukasairauksien poliklinikka, KYS, ma-pe klo 9-12 p. 017 174 025, kiireellisissä asioissa ma-pe klo 8-15:30 p. 044 717 4025. </w:t>
      </w:r>
    </w:p>
    <w:p w:rsidR="00E8616F" w:rsidRDefault="00AF4780" w:rsidP="00E8616F">
      <w:pPr>
        <w:pStyle w:val="KappaleC1"/>
        <w:numPr>
          <w:ilvl w:val="0"/>
          <w:numId w:val="9"/>
        </w:numPr>
        <w:ind w:left="2384"/>
        <w:jc w:val="both"/>
      </w:pPr>
      <w:r w:rsidRPr="00AF4780">
        <w:t xml:space="preserve">Hammaslääketieteen opetusklinikka, PSSHP, ma-pe klo 8-11 ja klo 13-14 p. 044 717 9501. </w:t>
      </w:r>
    </w:p>
    <w:p w:rsidR="009B4A3D" w:rsidRPr="009B4A3D" w:rsidRDefault="00AF4780" w:rsidP="00E8616F">
      <w:pPr>
        <w:pStyle w:val="KappaleC1"/>
        <w:numPr>
          <w:ilvl w:val="0"/>
          <w:numId w:val="9"/>
        </w:numPr>
        <w:ind w:left="2384"/>
        <w:jc w:val="both"/>
      </w:pPr>
      <w:r w:rsidRPr="00AF4780">
        <w:t>Virka-ajan päätyttyä kiireellisissä asioissa Päivystysapu 116 117. Hätätapauksessa hätäkeskus 112</w:t>
      </w:r>
      <w:r>
        <w:t>.</w:t>
      </w: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endnote>
  <w:end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203"/>
      </w:trPr>
      <w:tc>
        <w:tcPr>
          <w:tcW w:w="1564" w:type="dxa"/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306"/>
      </w:trPr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Puijonlaaksontie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2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Puijonsarventie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60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1465DA49" wp14:editId="2273E189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footnote>
  <w:foot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3"/>
      <w:gridCol w:w="2318"/>
      <w:gridCol w:w="1165"/>
      <w:gridCol w:w="1165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 w:rsidRPr="00062A89">
            <w:rPr>
              <w:rFonts w:ascii="Arial" w:hAnsi="Arial" w:cs="Arial"/>
              <w:b/>
            </w:rPr>
            <w:t>Pohjois</w:t>
          </w:r>
          <w:proofErr w:type="spellEnd"/>
          <w:r w:rsidRPr="00062A89">
            <w:rPr>
              <w:rFonts w:ascii="Arial" w:hAnsi="Arial" w:cs="Arial"/>
              <w:b/>
            </w:rPr>
            <w:t>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AF4780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284106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284106">
            <w:fldChar w:fldCharType="begin"/>
          </w:r>
          <w:r w:rsidR="00284106">
            <w:instrText>NUMPAGES  \* Arabic  \* MERGEFORMAT</w:instrText>
          </w:r>
          <w:r w:rsidR="00284106">
            <w:fldChar w:fldCharType="separate"/>
          </w:r>
          <w:r w:rsidR="00284106" w:rsidRPr="00284106">
            <w:rPr>
              <w:rFonts w:ascii="Arial" w:hAnsi="Arial" w:cs="Arial"/>
              <w:noProof/>
            </w:rPr>
            <w:t>2</w:t>
          </w:r>
          <w:r w:rsidR="00284106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AF4780" w:rsidP="00F71322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Aistinelinsairauksien palveluyksikkö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AF4780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OHJE-2020-00616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AF4780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AF4780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Hammaslääketieteen opetusklinikka 13589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284106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284106">
            <w:rPr>
              <w:rFonts w:ascii="Arial" w:hAnsi="Arial" w:cs="Arial"/>
              <w:noProof/>
            </w:rPr>
            <w:instrText>1.10.2020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284106">
            <w:rPr>
              <w:rFonts w:ascii="Arial" w:hAnsi="Arial" w:cs="Arial"/>
              <w:noProof/>
            </w:rPr>
            <w:t>1.10.2020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AF4780">
                <w:rPr>
                  <w:rFonts w:ascii="Arial" w:hAnsi="Arial" w:cs="Arial"/>
                </w:rPr>
                <w:t>01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0D6A5829"/>
    <w:multiLevelType w:val="hybridMultilevel"/>
    <w:tmpl w:val="00B0AA0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3" w15:restartNumberingAfterBreak="0">
    <w:nsid w:val="3CB93CB3"/>
    <w:multiLevelType w:val="multilevel"/>
    <w:tmpl w:val="E5D6D534"/>
    <w:numStyleLink w:val="IstMerkittyluetteloC0"/>
  </w:abstractNum>
  <w:abstractNum w:abstractNumId="4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18D0E02"/>
    <w:multiLevelType w:val="multilevel"/>
    <w:tmpl w:val="8E10770E"/>
    <w:numStyleLink w:val="IstmerkittyluetteloC1"/>
  </w:abstractNum>
  <w:abstractNum w:abstractNumId="7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410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A45C1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43C01"/>
    <w:rsid w:val="00757F37"/>
    <w:rsid w:val="00761C13"/>
    <w:rsid w:val="007750DB"/>
    <w:rsid w:val="007B7DC1"/>
    <w:rsid w:val="007C0EEF"/>
    <w:rsid w:val="007C27AD"/>
    <w:rsid w:val="007C4943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4780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8616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956F74C-690A-441F-A7D3-365A0110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402731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OHJE-2020-00616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Ohjeita aikuisen esilääkityksestä</gbs:Title>
  <gbs:CF_instructiondescription gbs:loadFromGrowBusiness="OnEdit" gbs:saveInGrowBusiness="False" gbs:connected="true" gbs:recno="" gbs:entity="" gbs:datatype="note" gbs:key="10004" gbs:removeContentControl="0">Huomioitavaa ennen esilääkitystä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Hammaslääketieteen opetusklinikka 13589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01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0360476-C55F-4FA6-8C6D-84713EA2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Nikkanen Miia</dc:creator>
  <dc:description>Doha ohjemalli 18.2.2013</dc:description>
  <cp:lastModifiedBy>Nikkanen Miia</cp:lastModifiedBy>
  <cp:revision>3</cp:revision>
  <cp:lastPrinted>2013-09-13T06:29:00Z</cp:lastPrinted>
  <dcterms:created xsi:type="dcterms:W3CDTF">2020-10-01T07:27:00Z</dcterms:created>
  <dcterms:modified xsi:type="dcterms:W3CDTF">2020-10-01T07:27:00Z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\\Z10099\D360_DocProd_tuotanto\templates\ohjemalli_potilasohje_202003.dotx</vt:lpwstr>
  </property>
  <property fmtid="{D5CDD505-2E9C-101B-9397-08002B2CF9AE}" pid="4" name="filePathOneNote">
    <vt:lpwstr>\\Z10099\D360_Work_tuotanto\onenote\shp\kettunenmi\</vt:lpwstr>
  </property>
  <property fmtid="{D5CDD505-2E9C-101B-9397-08002B2CF9AE}" pid="5" name="comment">
    <vt:lpwstr>Ohjeita aikuisen esilääkityksestä</vt:lpwstr>
  </property>
  <property fmtid="{D5CDD505-2E9C-101B-9397-08002B2CF9AE}" pid="6" name="docId">
    <vt:lpwstr>402731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Nikkanen Miia</vt:lpwstr>
  </property>
  <property fmtid="{D5CDD505-2E9C-101B-9397-08002B2CF9AE}" pid="15" name="modifiedBy">
    <vt:lpwstr>Nikkanen Miia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320454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401492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\\Z10099\D360_Work_tuotanto\work\shp\kettunenmi</vt:lpwstr>
  </property>
  <property fmtid="{D5CDD505-2E9C-101B-9397-08002B2CF9AE}" pid="28" name="FileName">
    <vt:lpwstr>OHJE-2020-00616 Ohjeita aikuisen esilääkityksestä 401492_320454_0.DOCX</vt:lpwstr>
  </property>
  <property fmtid="{D5CDD505-2E9C-101B-9397-08002B2CF9AE}" pid="29" name="FullFileName">
    <vt:lpwstr>\\Z10099\D360_Work_tuotanto\work\shp\kettunenmi\OHJE-2020-00616 Ohjeita aikuisen esilääkityksestä 401492_320454_0.DOCX</vt:lpwstr>
  </property>
</Properties>
</file>