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564AF2" w:rsidRDefault="00DB5886" w:rsidP="002D7B59">
          <w:pPr>
            <w:pStyle w:val="Otsikko10"/>
          </w:pPr>
          <w:proofErr w:type="spellStart"/>
          <w:r>
            <w:t>Serratuspareesista</w:t>
          </w:r>
          <w:proofErr w:type="spellEnd"/>
          <w:r>
            <w:t xml:space="preserve"> kuntoutuminen</w:t>
          </w:r>
        </w:p>
      </w:sdtContent>
    </w:sdt>
    <w:p w:rsidR="00871A83" w:rsidRPr="00564AF2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DB5886" w:rsidP="00444C67">
                <w:r>
                  <w:t xml:space="preserve">Tietoa potilaalle </w:t>
                </w:r>
                <w:proofErr w:type="spellStart"/>
                <w:r>
                  <w:t>serratuspareesista</w:t>
                </w:r>
                <w:proofErr w:type="spellEnd"/>
                <w:r>
                  <w:t xml:space="preserve"> ja alkuvaiheen harjoituksista. </w:t>
                </w:r>
              </w:p>
            </w:sdtContent>
          </w:sdt>
        </w:tc>
      </w:tr>
    </w:tbl>
    <w:p w:rsidR="00871A83" w:rsidRDefault="00871A83" w:rsidP="00871A83"/>
    <w:p w:rsidR="009A2A9E" w:rsidRDefault="009A2A9E" w:rsidP="00444C67">
      <w:pPr>
        <w:pStyle w:val="KappaleC1"/>
        <w:ind w:left="0"/>
      </w:pPr>
    </w:p>
    <w:p w:rsidR="00444C67" w:rsidRDefault="00F11C5E" w:rsidP="00444C67">
      <w:pPr>
        <w:pStyle w:val="KappaleC1"/>
        <w:ind w:left="0"/>
      </w:pPr>
      <w:bookmarkStart w:id="0" w:name="_GoBack"/>
      <w:bookmarkEnd w:id="0"/>
      <w:r w:rsidRPr="00F11C5E">
        <w:t>Lääkäri on tod</w:t>
      </w:r>
      <w:r w:rsidR="00444C67">
        <w:t xml:space="preserve">ennut sinulla </w:t>
      </w:r>
      <w:r w:rsidRPr="00F11C5E">
        <w:t xml:space="preserve">lapaluun </w:t>
      </w:r>
      <w:proofErr w:type="spellStart"/>
      <w:r w:rsidR="00444C67">
        <w:t>siirotusta</w:t>
      </w:r>
      <w:proofErr w:type="spellEnd"/>
      <w:r w:rsidR="00444C67">
        <w:t>. Tämä tarkoittaa että</w:t>
      </w:r>
      <w:r w:rsidR="00375EED">
        <w:t xml:space="preserve"> lapaluun alasisäreuna</w:t>
      </w:r>
      <w:r w:rsidR="00444C67">
        <w:t xml:space="preserve"> nousee selvästi rintakehästä ”enkelin siiveksi”</w:t>
      </w:r>
      <w:r w:rsidR="000733AA">
        <w:t xml:space="preserve"> olkavartta nostaessa</w:t>
      </w:r>
      <w:r w:rsidR="00444C67">
        <w:t>. L</w:t>
      </w:r>
      <w:r w:rsidR="003F0585">
        <w:t xml:space="preserve">avan </w:t>
      </w:r>
      <w:proofErr w:type="spellStart"/>
      <w:r w:rsidR="003F0585">
        <w:t>siir</w:t>
      </w:r>
      <w:r w:rsidR="00444C67">
        <w:t>otus</w:t>
      </w:r>
      <w:proofErr w:type="spellEnd"/>
      <w:r w:rsidR="00444C67">
        <w:t xml:space="preserve"> voi olla</w:t>
      </w:r>
      <w:r w:rsidRPr="00F11C5E">
        <w:t xml:space="preserve"> hermovammasta johtuva </w:t>
      </w:r>
      <w:proofErr w:type="spellStart"/>
      <w:r w:rsidRPr="00F11C5E">
        <w:t>pareesi</w:t>
      </w:r>
      <w:proofErr w:type="spellEnd"/>
      <w:r w:rsidR="00991B95">
        <w:t xml:space="preserve"> tai toiminnallinen </w:t>
      </w:r>
      <w:r w:rsidR="00444C67">
        <w:t>ongelma.</w:t>
      </w:r>
      <w:r w:rsidR="00564AF2">
        <w:t xml:space="preserve"> </w:t>
      </w:r>
    </w:p>
    <w:p w:rsidR="00444C67" w:rsidRPr="00F11C5E" w:rsidRDefault="00444C67" w:rsidP="00444C67">
      <w:pPr>
        <w:pStyle w:val="KappaleC1"/>
        <w:ind w:left="0"/>
      </w:pPr>
    </w:p>
    <w:p w:rsidR="00F11C5E" w:rsidRPr="00F11C5E" w:rsidRDefault="00F11C5E" w:rsidP="00F11C5E">
      <w:pPr>
        <w:pStyle w:val="KappaleC1"/>
        <w:ind w:left="0"/>
      </w:pPr>
      <w:r w:rsidRPr="00F11C5E">
        <w:rPr>
          <w:b/>
        </w:rPr>
        <w:t>Hermovammasta</w:t>
      </w:r>
      <w:r w:rsidRPr="00F11C5E">
        <w:t xml:space="preserve"> johtuva</w:t>
      </w:r>
      <w:r w:rsidR="00564AF2">
        <w:t xml:space="preserve">a lapaluun </w:t>
      </w:r>
      <w:proofErr w:type="spellStart"/>
      <w:r w:rsidR="00564AF2">
        <w:t>siirotusta</w:t>
      </w:r>
      <w:proofErr w:type="spellEnd"/>
      <w:r w:rsidR="00564AF2">
        <w:t xml:space="preserve"> kutsutaan </w:t>
      </w:r>
      <w:proofErr w:type="spellStart"/>
      <w:r w:rsidR="00564AF2">
        <w:t>serratusparee</w:t>
      </w:r>
      <w:r w:rsidR="003F0585">
        <w:t>siksi</w:t>
      </w:r>
      <w:proofErr w:type="spellEnd"/>
      <w:r w:rsidR="00564AF2">
        <w:t xml:space="preserve">, mikä </w:t>
      </w:r>
      <w:r w:rsidRPr="00F11C5E">
        <w:t xml:space="preserve">johtuu </w:t>
      </w:r>
      <w:proofErr w:type="spellStart"/>
      <w:r w:rsidRPr="00F11C5E">
        <w:t>serratus</w:t>
      </w:r>
      <w:proofErr w:type="spellEnd"/>
      <w:r w:rsidRPr="00F11C5E">
        <w:t xml:space="preserve"> </w:t>
      </w:r>
      <w:proofErr w:type="spellStart"/>
      <w:r w:rsidRPr="00F11C5E">
        <w:t>anterior</w:t>
      </w:r>
      <w:proofErr w:type="spellEnd"/>
      <w:r w:rsidRPr="00F11C5E">
        <w:t xml:space="preserve">-lihasta hermottavan </w:t>
      </w:r>
      <w:proofErr w:type="spellStart"/>
      <w:r w:rsidRPr="00F11C5E">
        <w:t>thoracicus</w:t>
      </w:r>
      <w:proofErr w:type="spellEnd"/>
      <w:r w:rsidRPr="00F11C5E">
        <w:t xml:space="preserve"> </w:t>
      </w:r>
      <w:proofErr w:type="spellStart"/>
      <w:r w:rsidRPr="00F11C5E">
        <w:t>longus</w:t>
      </w:r>
      <w:proofErr w:type="spellEnd"/>
      <w:r w:rsidRPr="00F11C5E">
        <w:t xml:space="preserve"> -hermon toimimattomuudesta. Tämä pitkä ohut rintakehää pitkin kulkeva hermo on herkkä vaurioitumaan mm. olkapään äkkinäisissä repäisyissä ja voimakkaassa yläraajan rasituksessa. Vaurion johdosta lapaluuta käden etunostossa rintakehässä kiinni pitävä </w:t>
      </w:r>
      <w:proofErr w:type="spellStart"/>
      <w:r w:rsidRPr="00F11C5E">
        <w:t>serratus</w:t>
      </w:r>
      <w:proofErr w:type="spellEnd"/>
      <w:r w:rsidRPr="00F11C5E">
        <w:t xml:space="preserve"> </w:t>
      </w:r>
      <w:proofErr w:type="spellStart"/>
      <w:r w:rsidRPr="00F11C5E">
        <w:t>anterior</w:t>
      </w:r>
      <w:proofErr w:type="spellEnd"/>
      <w:r w:rsidRPr="00F11C5E">
        <w:t>-lihas ei toimi ja lapaluu nousee siiro</w:t>
      </w:r>
      <w:r w:rsidR="003F0585">
        <w:t>ttamaan</w:t>
      </w:r>
      <w:r w:rsidRPr="00F11C5E">
        <w:t xml:space="preserve"> kättä etukautta ylös nostettaessa. </w:t>
      </w:r>
      <w:proofErr w:type="spellStart"/>
      <w:r w:rsidR="00DD7665" w:rsidRPr="00F11C5E">
        <w:t>Serratuspareesin</w:t>
      </w:r>
      <w:proofErr w:type="spellEnd"/>
      <w:r w:rsidR="00DD7665" w:rsidRPr="00F11C5E">
        <w:t xml:space="preserve"> kuntoutumisessa on tärkeää välttää jatkuvaa </w:t>
      </w:r>
      <w:proofErr w:type="spellStart"/>
      <w:r w:rsidR="00DD7665" w:rsidRPr="00F11C5E">
        <w:t>serratus</w:t>
      </w:r>
      <w:proofErr w:type="spellEnd"/>
      <w:r w:rsidR="00DD7665" w:rsidRPr="00F11C5E">
        <w:t xml:space="preserve"> </w:t>
      </w:r>
      <w:proofErr w:type="spellStart"/>
      <w:r w:rsidR="00DD7665" w:rsidRPr="00F11C5E">
        <w:t>anteriorin</w:t>
      </w:r>
      <w:proofErr w:type="spellEnd"/>
      <w:r w:rsidR="00DD7665" w:rsidRPr="00F11C5E">
        <w:t xml:space="preserve"> rasitust</w:t>
      </w:r>
      <w:r w:rsidR="00991B95">
        <w:t xml:space="preserve">a pyrkien estämään lapaluun </w:t>
      </w:r>
      <w:proofErr w:type="spellStart"/>
      <w:r w:rsidR="00991B95">
        <w:t>sii</w:t>
      </w:r>
      <w:r w:rsidR="00DD7665" w:rsidRPr="00F11C5E">
        <w:t>rotusta</w:t>
      </w:r>
      <w:proofErr w:type="spellEnd"/>
      <w:r w:rsidR="00DD7665" w:rsidRPr="00F11C5E">
        <w:t xml:space="preserve"> olkavartta etukautta nostaessa. </w:t>
      </w:r>
      <w:proofErr w:type="spellStart"/>
      <w:r w:rsidR="000733AA">
        <w:t>Serratus</w:t>
      </w:r>
      <w:proofErr w:type="spellEnd"/>
      <w:r w:rsidR="000733AA">
        <w:t xml:space="preserve"> </w:t>
      </w:r>
      <w:proofErr w:type="spellStart"/>
      <w:r w:rsidR="000733AA">
        <w:t>anter</w:t>
      </w:r>
      <w:proofErr w:type="spellEnd"/>
      <w:r w:rsidR="000733AA">
        <w:t xml:space="preserve">. lihaksen toimintaa tukevien, eli lapaa rintakehään lähentävien, muiden lihasten liike- ja voimaharjoittelusta on hyötyä kuntoutumisessa. </w:t>
      </w:r>
      <w:r w:rsidRPr="00F11C5E">
        <w:t xml:space="preserve">Laajemmissa hermovaurioissa saatetaan tarvita tukia estämään lihasten ja hermokudoksen </w:t>
      </w:r>
      <w:proofErr w:type="spellStart"/>
      <w:r w:rsidRPr="00F11C5E">
        <w:t>ylivenyttyminen</w:t>
      </w:r>
      <w:proofErr w:type="spellEnd"/>
      <w:r w:rsidRPr="00F11C5E">
        <w:t>. Paranemi</w:t>
      </w:r>
      <w:r w:rsidR="000733AA">
        <w:t>nen voi jatkua 1–2 vuotta</w:t>
      </w:r>
      <w:r w:rsidR="003F78D3">
        <w:t>. H</w:t>
      </w:r>
      <w:r w:rsidR="000733AA">
        <w:t>ermo ei parane aina täydellisesti. </w:t>
      </w:r>
    </w:p>
    <w:p w:rsidR="00F11C5E" w:rsidRPr="00F11C5E" w:rsidRDefault="00F11C5E" w:rsidP="00F11C5E">
      <w:pPr>
        <w:pStyle w:val="KappaleC1"/>
      </w:pPr>
    </w:p>
    <w:p w:rsidR="00F95C30" w:rsidRDefault="003519DC" w:rsidP="00F95C30">
      <w:pPr>
        <w:pStyle w:val="KappaleC1"/>
        <w:ind w:left="0"/>
      </w:pPr>
      <w:r>
        <w:rPr>
          <w:b/>
        </w:rPr>
        <w:t xml:space="preserve">Toiminnallisessa </w:t>
      </w:r>
      <w:r w:rsidR="00444C67">
        <w:t xml:space="preserve">lapaluun </w:t>
      </w:r>
      <w:proofErr w:type="spellStart"/>
      <w:r w:rsidR="00444C67">
        <w:t>siir</w:t>
      </w:r>
      <w:r w:rsidR="00DD7665">
        <w:t>otuksessa</w:t>
      </w:r>
      <w:proofErr w:type="spellEnd"/>
      <w:r w:rsidRPr="003519DC">
        <w:t xml:space="preserve"> </w:t>
      </w:r>
      <w:r>
        <w:t>kyse on usein olkanivelen epävakaudesta. Tällöin kivuliasta</w:t>
      </w:r>
      <w:r w:rsidR="00DD7665">
        <w:t xml:space="preserve"> olkavarren etunostoa pyritään </w:t>
      </w:r>
      <w:r>
        <w:t>välttä</w:t>
      </w:r>
      <w:r w:rsidR="00DD7665">
        <w:t xml:space="preserve">mään </w:t>
      </w:r>
      <w:proofErr w:type="spellStart"/>
      <w:r w:rsidR="00DD7665">
        <w:t>relaksoiden</w:t>
      </w:r>
      <w:proofErr w:type="spellEnd"/>
      <w:r w:rsidR="00DD7665">
        <w:t xml:space="preserve"> </w:t>
      </w:r>
      <w:r>
        <w:t xml:space="preserve">automaattisesti </w:t>
      </w:r>
      <w:proofErr w:type="spellStart"/>
      <w:r>
        <w:t>serratus</w:t>
      </w:r>
      <w:proofErr w:type="spellEnd"/>
      <w:r>
        <w:t xml:space="preserve"> </w:t>
      </w:r>
      <w:proofErr w:type="spellStart"/>
      <w:r>
        <w:t>anterior</w:t>
      </w:r>
      <w:proofErr w:type="spellEnd"/>
      <w:r>
        <w:t xml:space="preserve"> </w:t>
      </w:r>
      <w:r w:rsidR="00564AF2">
        <w:t>– lihas</w:t>
      </w:r>
      <w:r>
        <w:t xml:space="preserve">. </w:t>
      </w:r>
      <w:proofErr w:type="spellStart"/>
      <w:r w:rsidR="00ED4A16">
        <w:t>Enmg</w:t>
      </w:r>
      <w:proofErr w:type="spellEnd"/>
      <w:r w:rsidR="00ED4A16">
        <w:t xml:space="preserve"> </w:t>
      </w:r>
      <w:r w:rsidR="00781E69">
        <w:t xml:space="preserve">– tutkimuksen tulos </w:t>
      </w:r>
      <w:r w:rsidR="00ED4A16">
        <w:t xml:space="preserve">on normaali. </w:t>
      </w:r>
      <w:r w:rsidR="004C679A">
        <w:t xml:space="preserve">Toiminnallisen lapaluun </w:t>
      </w:r>
      <w:proofErr w:type="spellStart"/>
      <w:r w:rsidR="004C679A">
        <w:t>siiro</w:t>
      </w:r>
      <w:r w:rsidR="00781E69">
        <w:t>tuksesta</w:t>
      </w:r>
      <w:proofErr w:type="spellEnd"/>
      <w:r w:rsidR="00781E69">
        <w:t xml:space="preserve"> kuntoutuminen vaatii fysioterapeutin ohjauksen lisäksi</w:t>
      </w:r>
      <w:r w:rsidR="004C679A">
        <w:t>, pitkäkestoisen omatoimisen harjoittelun. K</w:t>
      </w:r>
      <w:r w:rsidR="00F11C5E" w:rsidRPr="00F11C5E">
        <w:t xml:space="preserve">untoutuksessa </w:t>
      </w:r>
      <w:r w:rsidR="00DD7665">
        <w:t xml:space="preserve">on tärkeää </w:t>
      </w:r>
      <w:r w:rsidR="00DD7665" w:rsidRPr="00F11C5E">
        <w:t>tukea ja vahvis</w:t>
      </w:r>
      <w:r w:rsidR="003F0585">
        <w:t xml:space="preserve">taa </w:t>
      </w:r>
      <w:r w:rsidR="004C679A">
        <w:t>lapaa</w:t>
      </w:r>
      <w:r w:rsidR="00DD7665" w:rsidRPr="00F11C5E">
        <w:t xml:space="preserve"> ympäröivien lihasten to</w:t>
      </w:r>
      <w:r w:rsidR="004C679A">
        <w:t xml:space="preserve">imintaa. </w:t>
      </w:r>
      <w:r w:rsidR="00DD7665">
        <w:t>Erilaisilla teippausmenetelmillä voi myös lisätä lapatukea hoidon alkuvaiheessa. Lääkäri/fysioterapeutti arvioi teippauksen tarpeelli</w:t>
      </w:r>
      <w:r w:rsidR="00564AF2">
        <w:t>suutta tilanteen mukaan sekä antaa ta</w:t>
      </w:r>
      <w:r w:rsidR="000733AA">
        <w:t>rvittaessa lisäohjeistusta</w:t>
      </w:r>
      <w:r w:rsidR="00564AF2">
        <w:t xml:space="preserve">. </w:t>
      </w:r>
    </w:p>
    <w:p w:rsidR="00F11C5E" w:rsidRPr="00F11C5E" w:rsidRDefault="00F11C5E" w:rsidP="00F95C30">
      <w:pPr>
        <w:pStyle w:val="KappaleC1"/>
        <w:ind w:left="0"/>
      </w:pPr>
    </w:p>
    <w:p w:rsidR="00F11C5E" w:rsidRPr="00F95C30" w:rsidRDefault="00F11C5E" w:rsidP="00F95C30">
      <w:pPr>
        <w:pStyle w:val="KappaleC1"/>
        <w:ind w:left="0"/>
        <w:rPr>
          <w:b/>
        </w:rPr>
      </w:pPr>
    </w:p>
    <w:p w:rsidR="00F11C5E" w:rsidRPr="00F95C30" w:rsidRDefault="00F11C5E" w:rsidP="00F11C5E">
      <w:pPr>
        <w:pStyle w:val="KappaleC1"/>
        <w:ind w:left="0"/>
        <w:rPr>
          <w:b/>
        </w:rPr>
      </w:pPr>
      <w:r w:rsidRPr="00F95C30">
        <w:rPr>
          <w:b/>
        </w:rPr>
        <w:t>Huomioi näitä seikkoja arjessasi</w:t>
      </w:r>
      <w:r w:rsidR="00F95C30" w:rsidRPr="00F95C30">
        <w:rPr>
          <w:b/>
        </w:rPr>
        <w:t xml:space="preserve"> päivittäisten toimintojen yhteydessä:</w:t>
      </w:r>
    </w:p>
    <w:p w:rsidR="00F11C5E" w:rsidRPr="00F95C30" w:rsidRDefault="00F11C5E" w:rsidP="00F95C30">
      <w:pPr>
        <w:pStyle w:val="KappaleC1"/>
        <w:ind w:left="0"/>
        <w:rPr>
          <w:b/>
        </w:rPr>
      </w:pPr>
    </w:p>
    <w:p w:rsidR="00F11C5E" w:rsidRPr="00F11C5E" w:rsidRDefault="00F11C5E" w:rsidP="00F11C5E">
      <w:pPr>
        <w:pStyle w:val="KappaleC1"/>
      </w:pPr>
    </w:p>
    <w:p w:rsidR="009B0255" w:rsidRDefault="009B0255" w:rsidP="00F11C5E">
      <w:pPr>
        <w:pStyle w:val="KappaleC1"/>
        <w:numPr>
          <w:ilvl w:val="0"/>
          <w:numId w:val="9"/>
        </w:numPr>
      </w:pPr>
      <w:r>
        <w:t xml:space="preserve">Huomioi hyvä ryhti työskennellessäsi istuen tai seisten. Vältä </w:t>
      </w:r>
      <w:r w:rsidR="000472DF">
        <w:t xml:space="preserve">yläselän pyöristymistä, </w:t>
      </w:r>
      <w:r>
        <w:t>hartian roikottamista tai eteen</w:t>
      </w:r>
      <w:r w:rsidR="000472DF">
        <w:t xml:space="preserve"> </w:t>
      </w:r>
      <w:r>
        <w:t>kiertymistä, sekä pään työntymistä eteen.</w:t>
      </w:r>
    </w:p>
    <w:p w:rsidR="000472DF" w:rsidRPr="00F11C5E" w:rsidRDefault="000472DF" w:rsidP="000472DF">
      <w:pPr>
        <w:pStyle w:val="KappaleC1"/>
        <w:ind w:left="720"/>
      </w:pPr>
    </w:p>
    <w:p w:rsidR="009B0255" w:rsidRDefault="009B0255" w:rsidP="009B0255">
      <w:pPr>
        <w:pStyle w:val="KappaleC1"/>
        <w:numPr>
          <w:ilvl w:val="0"/>
          <w:numId w:val="9"/>
        </w:numPr>
      </w:pPr>
      <w:r w:rsidRPr="00F11C5E">
        <w:t>Ko</w:t>
      </w:r>
      <w:r w:rsidR="00ED4A16">
        <w:t xml:space="preserve">ntrolloi </w:t>
      </w:r>
      <w:r>
        <w:t>lavan asentoa</w:t>
      </w:r>
      <w:r w:rsidR="00ED4A16">
        <w:t xml:space="preserve"> usein päivän mittaan</w:t>
      </w:r>
      <w:r w:rsidR="00564AF2">
        <w:t>. P</w:t>
      </w:r>
      <w:r>
        <w:t>yri korjaamaan</w:t>
      </w:r>
      <w:r w:rsidR="00564AF2">
        <w:t xml:space="preserve"> lavan asentoa ja estämään </w:t>
      </w:r>
      <w:proofErr w:type="spellStart"/>
      <w:r w:rsidR="00564AF2">
        <w:t>siir</w:t>
      </w:r>
      <w:r>
        <w:t>otusta</w:t>
      </w:r>
      <w:proofErr w:type="spellEnd"/>
      <w:r w:rsidR="00564AF2">
        <w:t xml:space="preserve"> käyttäessäsi yläraajaa päivittäisissä toimissasi.</w:t>
      </w:r>
    </w:p>
    <w:p w:rsidR="000472DF" w:rsidRDefault="000472DF" w:rsidP="000472DF">
      <w:pPr>
        <w:pStyle w:val="Luettelokappale"/>
      </w:pPr>
    </w:p>
    <w:p w:rsidR="000472DF" w:rsidRDefault="000472DF" w:rsidP="000472DF">
      <w:pPr>
        <w:pStyle w:val="KappaleC1"/>
        <w:ind w:left="720"/>
      </w:pPr>
    </w:p>
    <w:p w:rsidR="00F11C5E" w:rsidRDefault="00F11C5E" w:rsidP="000472DF">
      <w:pPr>
        <w:pStyle w:val="KappaleC1"/>
        <w:numPr>
          <w:ilvl w:val="0"/>
          <w:numId w:val="9"/>
        </w:numPr>
      </w:pPr>
      <w:r w:rsidRPr="00F11C5E">
        <w:t>Työskentele kyynärpäät lähellä vartaloa</w:t>
      </w:r>
      <w:r w:rsidR="000472DF">
        <w:t>. H</w:t>
      </w:r>
      <w:r w:rsidRPr="00F11C5E">
        <w:t>ae ulottuvuus työskentelyysi vartalosta ja alaraajojen liikkeestä</w:t>
      </w:r>
    </w:p>
    <w:p w:rsidR="000472DF" w:rsidRDefault="000472DF" w:rsidP="000472DF">
      <w:pPr>
        <w:pStyle w:val="KappaleC1"/>
        <w:ind w:left="720"/>
      </w:pPr>
    </w:p>
    <w:p w:rsidR="00F11C5E" w:rsidRPr="00F11C5E" w:rsidRDefault="00F11C5E" w:rsidP="00F11C5E">
      <w:pPr>
        <w:pStyle w:val="KappaleC1"/>
        <w:ind w:left="0"/>
      </w:pPr>
    </w:p>
    <w:p w:rsidR="00DD3C49" w:rsidRPr="00F11C5E" w:rsidRDefault="00DD3C49" w:rsidP="00F95C30">
      <w:pPr>
        <w:pStyle w:val="KappaleC1"/>
        <w:ind w:left="0"/>
      </w:pPr>
    </w:p>
    <w:p w:rsidR="00CA0D55" w:rsidRDefault="00CA0D55" w:rsidP="00ED4A16">
      <w:pPr>
        <w:pStyle w:val="KappaleC1"/>
        <w:ind w:left="0"/>
      </w:pPr>
    </w:p>
    <w:p w:rsidR="00F95C30" w:rsidRDefault="00F95C30" w:rsidP="004C679A">
      <w:pPr>
        <w:pStyle w:val="KappaleC1"/>
        <w:ind w:left="0"/>
      </w:pPr>
    </w:p>
    <w:p w:rsidR="00F95C30" w:rsidRDefault="00F95C30" w:rsidP="00F11C5E">
      <w:pPr>
        <w:pStyle w:val="KappaleC1"/>
      </w:pPr>
    </w:p>
    <w:p w:rsidR="00F95C30" w:rsidRDefault="00F95C30" w:rsidP="00F95C30">
      <w:pPr>
        <w:pStyle w:val="KappaleC1"/>
        <w:ind w:left="0"/>
      </w:pPr>
      <w:r>
        <w:t>Liitteenä harjoitusohje</w:t>
      </w:r>
    </w:p>
    <w:p w:rsidR="00F95C30" w:rsidRDefault="00F95C30" w:rsidP="00D967D2">
      <w:pPr>
        <w:pStyle w:val="KappaleC1"/>
        <w:ind w:left="0"/>
      </w:pPr>
    </w:p>
    <w:p w:rsidR="00DD3C49" w:rsidRDefault="00F95C30" w:rsidP="00DD3C49">
      <w:pPr>
        <w:pStyle w:val="KappaleC1"/>
        <w:ind w:left="0"/>
        <w:rPr>
          <w:b/>
        </w:rPr>
      </w:pPr>
      <w:r>
        <w:rPr>
          <w:b/>
        </w:rPr>
        <w:t>Harjoitteet</w:t>
      </w:r>
      <w:r w:rsidR="00D967D2">
        <w:rPr>
          <w:b/>
        </w:rPr>
        <w:t>:</w:t>
      </w:r>
    </w:p>
    <w:p w:rsidR="00DD3C49" w:rsidRDefault="00DD3C49" w:rsidP="00CA0D55">
      <w:pPr>
        <w:pStyle w:val="KappaleC1"/>
        <w:ind w:left="0"/>
      </w:pPr>
    </w:p>
    <w:p w:rsidR="00DD3C49" w:rsidRDefault="00D967D2" w:rsidP="00A25600">
      <w:pPr>
        <w:pStyle w:val="KappaleC1"/>
        <w:ind w:left="0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69EF02E8" wp14:editId="114F7E43">
            <wp:simplePos x="0" y="0"/>
            <wp:positionH relativeFrom="column">
              <wp:posOffset>4445</wp:posOffset>
            </wp:positionH>
            <wp:positionV relativeFrom="paragraph">
              <wp:posOffset>28575</wp:posOffset>
            </wp:positionV>
            <wp:extent cx="1533525" cy="2115185"/>
            <wp:effectExtent l="0" t="0" r="9525" b="0"/>
            <wp:wrapSquare wrapText="bothSides"/>
            <wp:docPr id="2" name="Kuva 2" descr="Z:\Serratuskuvat\harjoitu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rratuskuvat\harjoitus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5375"/>
                              </a14:imgEffect>
                              <a14:imgEffect>
                                <a14:saturation sat="9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FD7" w:rsidRDefault="00F11C5E" w:rsidP="00A25600">
      <w:pPr>
        <w:pStyle w:val="KappaleC1"/>
        <w:ind w:left="0"/>
        <w:jc w:val="both"/>
      </w:pPr>
      <w:r w:rsidRPr="00F11C5E">
        <w:t xml:space="preserve">Lavan aktivointi </w:t>
      </w:r>
      <w:r w:rsidR="00AC588C">
        <w:t xml:space="preserve">seisten tai istuen. Alkuun voit tehdä harjoitteen esim. selkä seinää vasten. </w:t>
      </w:r>
    </w:p>
    <w:p w:rsidR="00D33FD7" w:rsidRDefault="00D33FD7" w:rsidP="00A25600">
      <w:pPr>
        <w:pStyle w:val="KappaleC1"/>
        <w:ind w:left="0"/>
        <w:jc w:val="both"/>
      </w:pPr>
    </w:p>
    <w:p w:rsidR="00F11C5E" w:rsidRPr="00F11C5E" w:rsidRDefault="005B2F36" w:rsidP="00A25600">
      <w:pPr>
        <w:pStyle w:val="KappaleC1"/>
        <w:ind w:left="0"/>
        <w:jc w:val="both"/>
      </w:pPr>
      <w:r>
        <w:t xml:space="preserve">Vie olkapäätä </w:t>
      </w:r>
      <w:r w:rsidR="00F11C5E" w:rsidRPr="00F11C5E">
        <w:t>kevyesti</w:t>
      </w:r>
      <w:r>
        <w:t xml:space="preserve"> ylös ja taakse </w:t>
      </w:r>
      <w:r w:rsidR="00F11C5E" w:rsidRPr="00F11C5E">
        <w:t>(pieni liike).</w:t>
      </w:r>
      <w:r w:rsidR="00AC588C">
        <w:t xml:space="preserve"> </w:t>
      </w:r>
      <w:r>
        <w:t xml:space="preserve">Pidä lapaluu kiinni rintakehässä ja lapaluun alakärki </w:t>
      </w:r>
      <w:r w:rsidR="00AC588C">
        <w:t xml:space="preserve">kohti </w:t>
      </w:r>
      <w:r>
        <w:t>”takataskua</w:t>
      </w:r>
      <w:r w:rsidR="00F11C5E" w:rsidRPr="00F11C5E">
        <w:t xml:space="preserve"> Pidä asentoa 5-10 sekuntia. Huomioi tätä</w:t>
      </w:r>
      <w:r w:rsidR="00DE36C5">
        <w:t xml:space="preserve"> aina arjen toiminnoissa</w:t>
      </w:r>
      <w:r w:rsidR="00AC588C">
        <w:t xml:space="preserve"> sekä harjoitellessasi.</w:t>
      </w:r>
    </w:p>
    <w:p w:rsidR="00DD3C49" w:rsidRDefault="00DD3C49" w:rsidP="00F11C5E">
      <w:pPr>
        <w:pStyle w:val="KappaleC1"/>
        <w:ind w:left="0"/>
      </w:pPr>
    </w:p>
    <w:p w:rsidR="00DD3C49" w:rsidRDefault="00A25600" w:rsidP="00F11C5E">
      <w:pPr>
        <w:pStyle w:val="KappaleC1"/>
        <w:ind w:left="0"/>
      </w:pPr>
      <w:r w:rsidRPr="00F11C5E">
        <w:t>Toista liike 5-10 ker</w:t>
      </w:r>
      <w:r>
        <w:t>taa.</w:t>
      </w:r>
    </w:p>
    <w:p w:rsidR="00DD3C49" w:rsidRDefault="00DD3C49" w:rsidP="00F11C5E">
      <w:pPr>
        <w:pStyle w:val="KappaleC1"/>
        <w:ind w:left="0"/>
      </w:pPr>
    </w:p>
    <w:p w:rsidR="00DD3C49" w:rsidRDefault="00DD3C49" w:rsidP="00F11C5E">
      <w:pPr>
        <w:pStyle w:val="KappaleC1"/>
        <w:ind w:left="0"/>
      </w:pPr>
    </w:p>
    <w:p w:rsidR="00DD3C49" w:rsidRDefault="00DD3C49" w:rsidP="00F11C5E">
      <w:pPr>
        <w:pStyle w:val="KappaleC1"/>
        <w:ind w:left="0"/>
      </w:pPr>
    </w:p>
    <w:p w:rsidR="00DD3C49" w:rsidRDefault="00DD3C49" w:rsidP="00F11C5E">
      <w:pPr>
        <w:pStyle w:val="KappaleC1"/>
        <w:ind w:left="0"/>
      </w:pPr>
    </w:p>
    <w:p w:rsidR="00DE36C5" w:rsidRDefault="00DE36C5" w:rsidP="00F11C5E">
      <w:pPr>
        <w:pStyle w:val="KappaleC1"/>
        <w:ind w:left="0"/>
      </w:pPr>
    </w:p>
    <w:p w:rsidR="00F11C5E" w:rsidRDefault="00F11C5E" w:rsidP="00F11C5E">
      <w:pPr>
        <w:pStyle w:val="KappaleC1"/>
      </w:pPr>
    </w:p>
    <w:p w:rsidR="00DE36C5" w:rsidRPr="00F11C5E" w:rsidRDefault="00DE36C5" w:rsidP="00F11C5E">
      <w:pPr>
        <w:pStyle w:val="KappaleC1"/>
      </w:pPr>
    </w:p>
    <w:p w:rsidR="00A25600" w:rsidRDefault="00A25600" w:rsidP="00A25600">
      <w:pPr>
        <w:pStyle w:val="KappaleC1"/>
        <w:ind w:left="720"/>
        <w:jc w:val="both"/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2330E92F" wp14:editId="266E686D">
            <wp:simplePos x="0" y="0"/>
            <wp:positionH relativeFrom="column">
              <wp:posOffset>6350</wp:posOffset>
            </wp:positionH>
            <wp:positionV relativeFrom="paragraph">
              <wp:posOffset>36195</wp:posOffset>
            </wp:positionV>
            <wp:extent cx="1800225" cy="1725930"/>
            <wp:effectExtent l="0" t="0" r="9525" b="7620"/>
            <wp:wrapTight wrapText="bothSides">
              <wp:wrapPolygon edited="0">
                <wp:start x="0" y="0"/>
                <wp:lineTo x="0" y="21457"/>
                <wp:lineTo x="21486" y="21457"/>
                <wp:lineTo x="21486" y="0"/>
                <wp:lineTo x="0" y="0"/>
              </wp:wrapPolygon>
            </wp:wrapTight>
            <wp:docPr id="3" name="Kuva 3" descr="Z:\Serratuskuvat\harjoitu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erratuskuvat\harjoitus 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31000"/>
                              </a14:imgEffect>
                              <a14:imgEffect>
                                <a14:colorTemperature colorTemp="77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600" w:rsidRDefault="00AC588C" w:rsidP="00A25600">
      <w:pPr>
        <w:pStyle w:val="KappaleC1"/>
        <w:ind w:left="720"/>
        <w:jc w:val="both"/>
      </w:pPr>
      <w:r>
        <w:t xml:space="preserve">Asetu selinmakuulle. </w:t>
      </w:r>
      <w:r w:rsidR="00D33FD7">
        <w:t xml:space="preserve">Aktivoi lavan lihakset edellisen harjoitteen tavoin. </w:t>
      </w:r>
      <w:r w:rsidR="00F11C5E" w:rsidRPr="00F11C5E">
        <w:t>Nosta kättä ylös kyynärpää suora</w:t>
      </w:r>
      <w:r w:rsidR="00D33FD7">
        <w:t xml:space="preserve">na. </w:t>
      </w:r>
      <w:r w:rsidR="00DE36C5">
        <w:t>Vie liikettä vain niin pitkälle kuin</w:t>
      </w:r>
      <w:r w:rsidR="00A25600">
        <w:t xml:space="preserve"> lavan</w:t>
      </w:r>
      <w:r w:rsidR="00DE36C5">
        <w:t xml:space="preserve"> hallinta sallii.</w:t>
      </w:r>
      <w:r w:rsidR="00CA0D55">
        <w:t xml:space="preserve"> </w:t>
      </w:r>
      <w:r w:rsidR="00D33FD7">
        <w:t xml:space="preserve">Palauta yläraaja hallitusti takaisin vartalon viereen. </w:t>
      </w:r>
    </w:p>
    <w:p w:rsidR="00A25600" w:rsidRDefault="00A25600" w:rsidP="00A25600">
      <w:pPr>
        <w:pStyle w:val="KappaleC1"/>
        <w:ind w:left="720"/>
        <w:jc w:val="both"/>
      </w:pPr>
    </w:p>
    <w:p w:rsidR="00F11C5E" w:rsidRPr="00F11C5E" w:rsidRDefault="00F11C5E" w:rsidP="00A25600">
      <w:pPr>
        <w:pStyle w:val="KappaleC1"/>
        <w:ind w:left="720"/>
        <w:jc w:val="both"/>
      </w:pPr>
      <w:r w:rsidRPr="00F11C5E">
        <w:t>Toista liike 5-10 ker</w:t>
      </w:r>
      <w:r w:rsidR="00DE36C5">
        <w:t>taa.</w:t>
      </w:r>
    </w:p>
    <w:p w:rsidR="00F11C5E" w:rsidRDefault="00F11C5E" w:rsidP="00F11C5E">
      <w:pPr>
        <w:pStyle w:val="KappaleC1"/>
        <w:ind w:left="0"/>
      </w:pPr>
    </w:p>
    <w:p w:rsidR="00DD3C49" w:rsidRDefault="00DD3C49" w:rsidP="00F11C5E">
      <w:pPr>
        <w:pStyle w:val="KappaleC1"/>
        <w:ind w:left="0"/>
      </w:pPr>
    </w:p>
    <w:p w:rsidR="00DD3C49" w:rsidRDefault="00DD3C49" w:rsidP="00F11C5E">
      <w:pPr>
        <w:pStyle w:val="KappaleC1"/>
        <w:ind w:left="0"/>
      </w:pPr>
    </w:p>
    <w:p w:rsidR="00DD3C49" w:rsidRDefault="00DD3C49" w:rsidP="00F11C5E">
      <w:pPr>
        <w:pStyle w:val="KappaleC1"/>
        <w:ind w:left="0"/>
      </w:pPr>
    </w:p>
    <w:p w:rsidR="00DD3C49" w:rsidRDefault="00DD3C49" w:rsidP="00F11C5E">
      <w:pPr>
        <w:pStyle w:val="KappaleC1"/>
        <w:ind w:left="0"/>
      </w:pPr>
    </w:p>
    <w:p w:rsidR="00DD3C49" w:rsidRDefault="00DD3C49" w:rsidP="00F11C5E">
      <w:pPr>
        <w:pStyle w:val="KappaleC1"/>
        <w:ind w:left="0"/>
      </w:pPr>
    </w:p>
    <w:p w:rsidR="00DD3C49" w:rsidRDefault="00DD3C49" w:rsidP="00F11C5E">
      <w:pPr>
        <w:pStyle w:val="KappaleC1"/>
        <w:ind w:left="0"/>
      </w:pPr>
    </w:p>
    <w:p w:rsidR="00A25600" w:rsidRDefault="00991B95" w:rsidP="00F11C5E">
      <w:pPr>
        <w:pStyle w:val="KappaleC1"/>
        <w:ind w:left="0"/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4E1A6BFA" wp14:editId="66AD29AA">
            <wp:simplePos x="0" y="0"/>
            <wp:positionH relativeFrom="column">
              <wp:posOffset>5715</wp:posOffset>
            </wp:positionH>
            <wp:positionV relativeFrom="paragraph">
              <wp:posOffset>52070</wp:posOffset>
            </wp:positionV>
            <wp:extent cx="1504950" cy="2104390"/>
            <wp:effectExtent l="0" t="0" r="0" b="0"/>
            <wp:wrapTight wrapText="bothSides">
              <wp:wrapPolygon edited="0">
                <wp:start x="0" y="0"/>
                <wp:lineTo x="0" y="21313"/>
                <wp:lineTo x="21327" y="21313"/>
                <wp:lineTo x="21327" y="0"/>
                <wp:lineTo x="0" y="0"/>
              </wp:wrapPolygon>
            </wp:wrapTight>
            <wp:docPr id="4" name="Kuva 4" descr="Z:\Serratuskuvat\harjoitu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erratuskuvat\harjoitus 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88C" w:rsidRDefault="00AC588C" w:rsidP="00AC588C">
      <w:pPr>
        <w:pStyle w:val="KappaleC1"/>
        <w:ind w:left="0"/>
        <w:jc w:val="both"/>
      </w:pPr>
    </w:p>
    <w:p w:rsidR="00150F7F" w:rsidRDefault="00E33477" w:rsidP="00AC588C">
      <w:pPr>
        <w:pStyle w:val="KappaleC1"/>
        <w:ind w:left="0"/>
        <w:jc w:val="both"/>
      </w:pPr>
      <w:r w:rsidRPr="00F11C5E">
        <w:t>Työsken</w:t>
      </w:r>
      <w:r>
        <w:t xml:space="preserve">tele seisten selkä seinää vasten. </w:t>
      </w:r>
      <w:r w:rsidRPr="00F11C5E">
        <w:t>Aseta pyyherulla olkavarren ja varta</w:t>
      </w:r>
      <w:r>
        <w:t>lon väliin</w:t>
      </w:r>
      <w:r w:rsidRPr="00F11C5E">
        <w:t>.</w:t>
      </w:r>
      <w:r>
        <w:t xml:space="preserve"> </w:t>
      </w:r>
      <w:r w:rsidR="00AC588C">
        <w:t xml:space="preserve">Kiinnitä kuminauha oven kahvaan tai käytä avustajaa. </w:t>
      </w:r>
      <w:r w:rsidR="00F11C5E" w:rsidRPr="00F11C5E">
        <w:t>Kietaise vastuskuminauha</w:t>
      </w:r>
      <w:r w:rsidR="00AC588C">
        <w:t>n toinen pää</w:t>
      </w:r>
      <w:r w:rsidR="00F11C5E" w:rsidRPr="00F11C5E">
        <w:t xml:space="preserve"> rystysten ympärille kämmeneen niin, että saat tukevan otteen siitä. </w:t>
      </w:r>
      <w:r>
        <w:t xml:space="preserve">Hae hyvä lapatuki, </w:t>
      </w:r>
      <w:r w:rsidRPr="00F11C5E">
        <w:t>ja</w:t>
      </w:r>
      <w:r>
        <w:t xml:space="preserve"> pidä</w:t>
      </w:r>
      <w:r w:rsidRPr="00F11C5E">
        <w:t xml:space="preserve"> kyynärpää suorassa kulmassa.</w:t>
      </w:r>
    </w:p>
    <w:p w:rsidR="00150F7F" w:rsidRDefault="00150F7F" w:rsidP="00A25600">
      <w:pPr>
        <w:pStyle w:val="KappaleC1"/>
        <w:ind w:left="720"/>
        <w:jc w:val="both"/>
      </w:pPr>
    </w:p>
    <w:p w:rsidR="00A25600" w:rsidRDefault="00E33477" w:rsidP="00A25600">
      <w:pPr>
        <w:pStyle w:val="KappaleC1"/>
        <w:ind w:left="720"/>
        <w:jc w:val="both"/>
      </w:pPr>
      <w:r>
        <w:t>Venytä</w:t>
      </w:r>
      <w:r w:rsidR="00F11C5E" w:rsidRPr="00F11C5E">
        <w:t xml:space="preserve"> </w:t>
      </w:r>
      <w:r w:rsidR="00AC588C">
        <w:t>vastus</w:t>
      </w:r>
      <w:r>
        <w:t xml:space="preserve">nauhaa kiertämällä </w:t>
      </w:r>
      <w:r w:rsidR="00F11C5E" w:rsidRPr="00F11C5E">
        <w:t>kyynärvartta ulospäin n.</w:t>
      </w:r>
      <w:r w:rsidR="00375EED">
        <w:t xml:space="preserve"> </w:t>
      </w:r>
      <w:r w:rsidR="00F11C5E" w:rsidRPr="00F11C5E">
        <w:t>45 asteen kulmaan (ranne suorana). Huolehdi, että k</w:t>
      </w:r>
      <w:r>
        <w:t xml:space="preserve">yynärpää pysyy kiinni vartalossa </w:t>
      </w:r>
      <w:r w:rsidR="00F11C5E" w:rsidRPr="00F11C5E">
        <w:t>(pyyherulla pysyy paikallaan)</w:t>
      </w:r>
      <w:r w:rsidR="00375EED">
        <w:t>, hartiat ovat rentoina ja</w:t>
      </w:r>
      <w:r w:rsidR="00F11C5E" w:rsidRPr="00F11C5E">
        <w:t xml:space="preserve"> lapa on hyvin hallit</w:t>
      </w:r>
      <w:r w:rsidR="00DE36C5">
        <w:t xml:space="preserve">tuna. </w:t>
      </w:r>
    </w:p>
    <w:p w:rsidR="00A25600" w:rsidRDefault="00A25600" w:rsidP="00A25600">
      <w:pPr>
        <w:pStyle w:val="KappaleC1"/>
        <w:ind w:left="720"/>
        <w:jc w:val="both"/>
      </w:pPr>
    </w:p>
    <w:p w:rsidR="00991B95" w:rsidRDefault="00DE36C5" w:rsidP="00991B95">
      <w:pPr>
        <w:pStyle w:val="KappaleC1"/>
        <w:ind w:left="720"/>
        <w:jc w:val="both"/>
      </w:pPr>
      <w:r>
        <w:t>Toista 5-10 kertaa.</w:t>
      </w:r>
    </w:p>
    <w:p w:rsidR="00DD3C49" w:rsidRDefault="00DD3C49" w:rsidP="00D33FD7">
      <w:pPr>
        <w:pStyle w:val="KappaleC1"/>
        <w:ind w:left="0"/>
      </w:pPr>
    </w:p>
    <w:p w:rsidR="009B4A3D" w:rsidRPr="009B4A3D" w:rsidRDefault="00F11C5E" w:rsidP="00F11C5E">
      <w:pPr>
        <w:pStyle w:val="KappaleC1"/>
        <w:ind w:left="0"/>
      </w:pPr>
      <w:r w:rsidRPr="00F11C5E">
        <w:t>Tee harjoitteita säännöllisesti useita kertoja päivän aikana!</w:t>
      </w:r>
    </w:p>
    <w:sectPr w:rsidR="009B4A3D" w:rsidRPr="009B4A3D" w:rsidSect="009B4A3D">
      <w:headerReference w:type="even" r:id="rId17"/>
      <w:headerReference w:type="default" r:id="rId18"/>
      <w:footerReference w:type="default" r:id="rId19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20BE29A2" wp14:editId="3A4FE193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F11C5E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9A2A9E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9A2A9E" w:rsidRPr="009A2A9E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F11C5E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OHJE-2016-00668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F11C5E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F11C5E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osasto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9A2A9E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A2A9E">
            <w:rPr>
              <w:rFonts w:ascii="Arial" w:hAnsi="Arial" w:cs="Arial"/>
              <w:noProof/>
            </w:rPr>
            <w:instrText>3.2.2021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9A2A9E">
            <w:rPr>
              <w:rFonts w:ascii="Arial" w:hAnsi="Arial" w:cs="Arial"/>
              <w:noProof/>
            </w:rPr>
            <w:t>3.2.2021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DB5886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410A5E2F"/>
    <w:multiLevelType w:val="hybridMultilevel"/>
    <w:tmpl w:val="515C9CCC"/>
    <w:lvl w:ilvl="0" w:tplc="38FA34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810302D"/>
    <w:multiLevelType w:val="hybridMultilevel"/>
    <w:tmpl w:val="6018CDE6"/>
    <w:lvl w:ilvl="0" w:tplc="E06C4F0E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F7EEE"/>
    <w:multiLevelType w:val="hybridMultilevel"/>
    <w:tmpl w:val="CDC6D8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18D0E02"/>
    <w:multiLevelType w:val="multilevel"/>
    <w:tmpl w:val="8E10770E"/>
    <w:numStyleLink w:val="IstmerkittyluetteloC1"/>
  </w:abstractNum>
  <w:abstractNum w:abstractNumId="9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0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472DF"/>
    <w:rsid w:val="00062A89"/>
    <w:rsid w:val="000733AA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0F7F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20F1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6B46"/>
    <w:rsid w:val="00297B0E"/>
    <w:rsid w:val="002A67A9"/>
    <w:rsid w:val="002C481D"/>
    <w:rsid w:val="002D69CE"/>
    <w:rsid w:val="002D7B59"/>
    <w:rsid w:val="002E54FB"/>
    <w:rsid w:val="002F6C84"/>
    <w:rsid w:val="00334216"/>
    <w:rsid w:val="003519DC"/>
    <w:rsid w:val="00352097"/>
    <w:rsid w:val="0037221A"/>
    <w:rsid w:val="00375EED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0585"/>
    <w:rsid w:val="003F357F"/>
    <w:rsid w:val="003F78D3"/>
    <w:rsid w:val="0041764E"/>
    <w:rsid w:val="00423094"/>
    <w:rsid w:val="00423C00"/>
    <w:rsid w:val="00432A34"/>
    <w:rsid w:val="004339ED"/>
    <w:rsid w:val="00444C67"/>
    <w:rsid w:val="0045181F"/>
    <w:rsid w:val="00452900"/>
    <w:rsid w:val="00453868"/>
    <w:rsid w:val="0045489E"/>
    <w:rsid w:val="004837A4"/>
    <w:rsid w:val="00485B13"/>
    <w:rsid w:val="004A7891"/>
    <w:rsid w:val="004C679A"/>
    <w:rsid w:val="004C777F"/>
    <w:rsid w:val="004E5121"/>
    <w:rsid w:val="004F0F2E"/>
    <w:rsid w:val="004F2E2A"/>
    <w:rsid w:val="004F6748"/>
    <w:rsid w:val="004F6F50"/>
    <w:rsid w:val="00511D4F"/>
    <w:rsid w:val="005158EE"/>
    <w:rsid w:val="00524ACD"/>
    <w:rsid w:val="00527D8B"/>
    <w:rsid w:val="005408C3"/>
    <w:rsid w:val="00555F5F"/>
    <w:rsid w:val="0056383F"/>
    <w:rsid w:val="00563F5C"/>
    <w:rsid w:val="00564AF2"/>
    <w:rsid w:val="00566707"/>
    <w:rsid w:val="00581A6D"/>
    <w:rsid w:val="00581B52"/>
    <w:rsid w:val="00585E34"/>
    <w:rsid w:val="00593685"/>
    <w:rsid w:val="005B2F36"/>
    <w:rsid w:val="005C4872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24965"/>
    <w:rsid w:val="007304B0"/>
    <w:rsid w:val="00742D61"/>
    <w:rsid w:val="00757F37"/>
    <w:rsid w:val="00761C13"/>
    <w:rsid w:val="00766448"/>
    <w:rsid w:val="007750DB"/>
    <w:rsid w:val="00780B86"/>
    <w:rsid w:val="00781E69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91B95"/>
    <w:rsid w:val="009A2A9E"/>
    <w:rsid w:val="009A356E"/>
    <w:rsid w:val="009B0255"/>
    <w:rsid w:val="009B1B74"/>
    <w:rsid w:val="009B26EC"/>
    <w:rsid w:val="009B4A3D"/>
    <w:rsid w:val="009C2CB5"/>
    <w:rsid w:val="009D22C1"/>
    <w:rsid w:val="009F06DA"/>
    <w:rsid w:val="00A0035E"/>
    <w:rsid w:val="00A07EFA"/>
    <w:rsid w:val="00A25600"/>
    <w:rsid w:val="00A4286E"/>
    <w:rsid w:val="00A4358A"/>
    <w:rsid w:val="00A4679B"/>
    <w:rsid w:val="00A46D2E"/>
    <w:rsid w:val="00A6213E"/>
    <w:rsid w:val="00AA7A43"/>
    <w:rsid w:val="00AC588C"/>
    <w:rsid w:val="00AC62A0"/>
    <w:rsid w:val="00AC7563"/>
    <w:rsid w:val="00AD58EC"/>
    <w:rsid w:val="00AD7948"/>
    <w:rsid w:val="00AE1D5C"/>
    <w:rsid w:val="00AF1FCD"/>
    <w:rsid w:val="00AF56F3"/>
    <w:rsid w:val="00B02C59"/>
    <w:rsid w:val="00B2158C"/>
    <w:rsid w:val="00B235DE"/>
    <w:rsid w:val="00B27222"/>
    <w:rsid w:val="00B341A9"/>
    <w:rsid w:val="00B45870"/>
    <w:rsid w:val="00B50BA0"/>
    <w:rsid w:val="00B536DC"/>
    <w:rsid w:val="00B53D86"/>
    <w:rsid w:val="00B614FB"/>
    <w:rsid w:val="00B77C83"/>
    <w:rsid w:val="00B9111A"/>
    <w:rsid w:val="00B95AC9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0D55"/>
    <w:rsid w:val="00CA2795"/>
    <w:rsid w:val="00CA3E7F"/>
    <w:rsid w:val="00CA5174"/>
    <w:rsid w:val="00CB507E"/>
    <w:rsid w:val="00CC06E1"/>
    <w:rsid w:val="00CC4EC4"/>
    <w:rsid w:val="00CD033E"/>
    <w:rsid w:val="00CD7F96"/>
    <w:rsid w:val="00CF33E1"/>
    <w:rsid w:val="00D03E61"/>
    <w:rsid w:val="00D22359"/>
    <w:rsid w:val="00D23F86"/>
    <w:rsid w:val="00D30AB4"/>
    <w:rsid w:val="00D331FD"/>
    <w:rsid w:val="00D33FD7"/>
    <w:rsid w:val="00D44D34"/>
    <w:rsid w:val="00D505EF"/>
    <w:rsid w:val="00D52875"/>
    <w:rsid w:val="00D66D25"/>
    <w:rsid w:val="00D71E91"/>
    <w:rsid w:val="00D842DA"/>
    <w:rsid w:val="00D85BDC"/>
    <w:rsid w:val="00D87634"/>
    <w:rsid w:val="00D90897"/>
    <w:rsid w:val="00D91ACC"/>
    <w:rsid w:val="00D9419B"/>
    <w:rsid w:val="00D967D2"/>
    <w:rsid w:val="00DB50F2"/>
    <w:rsid w:val="00DB5886"/>
    <w:rsid w:val="00DD2883"/>
    <w:rsid w:val="00DD3C49"/>
    <w:rsid w:val="00DD7665"/>
    <w:rsid w:val="00DE36C5"/>
    <w:rsid w:val="00DF1087"/>
    <w:rsid w:val="00DF7BAB"/>
    <w:rsid w:val="00E02EB5"/>
    <w:rsid w:val="00E07EF7"/>
    <w:rsid w:val="00E21BA6"/>
    <w:rsid w:val="00E21F7D"/>
    <w:rsid w:val="00E26B8B"/>
    <w:rsid w:val="00E33477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D4A16"/>
    <w:rsid w:val="00EE5146"/>
    <w:rsid w:val="00EE53BB"/>
    <w:rsid w:val="00F11C5E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5C30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3A1DB8"/>
  <w15:docId w15:val="{57D0D7D3-9B51-4644-95A6-E23B1CD4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hdphoto" Target="media/hdphoto2.wdp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5411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OHJE-2016-00668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Serratuspareesista kuntoutuminen</gbs:Title>
  <gbs:CF_instructiondescription gbs:loadFromGrowBusiness="OnEdit" gbs:saveInGrowBusiness="False" gbs:connected="true" gbs:recno="" gbs:entity="" gbs:datatype="note" gbs:key="10004" gbs:removeContentControl="0">Tietoa potilaalle serratuspareesista ja alkuvaiheen harjoituksista. 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osasto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A8D524F-ED3F-4CD8-B6D5-3D4101A2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Kettunen Anna-Maria</dc:creator>
  <dc:description>Doha ohjemalli 18.2.2013</dc:description>
  <cp:lastModifiedBy>Kettunen Anna-Maria</cp:lastModifiedBy>
  <cp:revision>3</cp:revision>
  <cp:lastPrinted>2013-09-13T06:29:00Z</cp:lastPrinted>
  <dcterms:created xsi:type="dcterms:W3CDTF">2021-02-03T11:37:00Z</dcterms:created>
  <dcterms:modified xsi:type="dcterms:W3CDTF">2021-02-03T11:38:00Z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\\shp\dfs\D360\Tuotanto\D360_DocProd\docprod\templates\ohjemalli_potilasohje_v28.dotx</vt:lpwstr>
  </property>
  <property fmtid="{D5CDD505-2E9C-101B-9397-08002B2CF9AE}" pid="4" name="filePathOneNote">
    <vt:lpwstr>\\shp\dfs\D360\Tuotanto\D360_Work\onenote\shp\merjava\</vt:lpwstr>
  </property>
  <property fmtid="{D5CDD505-2E9C-101B-9397-08002B2CF9AE}" pid="5" name="comment">
    <vt:lpwstr>Serratuspareesista kuntoutuminen</vt:lpwstr>
  </property>
  <property fmtid="{D5CDD505-2E9C-101B-9397-08002B2CF9AE}" pid="6" name="docId">
    <vt:lpwstr>254111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Kettunen Anna-Maria</vt:lpwstr>
  </property>
  <property fmtid="{D5CDD505-2E9C-101B-9397-08002B2CF9AE}" pid="15" name="modifiedBy">
    <vt:lpwstr>Kettunen Anna-Maria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329324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418098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\\Z10099\D360_Work_tuotanto\work\shp\kettunena</vt:lpwstr>
  </property>
  <property fmtid="{D5CDD505-2E9C-101B-9397-08002B2CF9AE}" pid="28" name="FileName">
    <vt:lpwstr>OHJE-2016-00668 Serratuspareesista kuntoutuminen 418098_329324_0.DOCX</vt:lpwstr>
  </property>
  <property fmtid="{D5CDD505-2E9C-101B-9397-08002B2CF9AE}" pid="29" name="FullFileName">
    <vt:lpwstr>\\Z10099\D360_Work_tuotanto\work\shp\kettunena\OHJE-2016-00668 Serratuspareesista kuntoutuminen 418098_329324_0.DOCX</vt:lpwstr>
  </property>
</Properties>
</file>