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894AF4" w:rsidP="002D7B59">
          <w:pPr>
            <w:pStyle w:val="Otsikko10"/>
            <w:rPr>
              <w:lang w:val="en-US"/>
            </w:rPr>
          </w:pPr>
          <w:r>
            <w:t xml:space="preserve">Lantionpohjanlihasten aktivointi sähköhoidon avulla </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894AF4" w:rsidP="00871A83">
                <w:r>
                  <w:t xml:space="preserve">Fysiatrian ohje. Sisältää ohjeet potilaalle lantionpohjanlihasten aktivoinnista sähköhoidon avulla. Laite: </w:t>
                </w:r>
                <w:proofErr w:type="spellStart"/>
                <w:r>
                  <w:t>Pericalm</w:t>
                </w:r>
                <w:proofErr w:type="spellEnd"/>
                <w:r>
                  <w:t>.</w:t>
                </w:r>
              </w:p>
            </w:sdtContent>
          </w:sdt>
        </w:tc>
      </w:tr>
    </w:tbl>
    <w:p w:rsidR="00871A83" w:rsidRDefault="00871A83" w:rsidP="00871A83"/>
    <w:p w:rsidR="00894AF4" w:rsidRPr="00894AF4" w:rsidRDefault="00894AF4" w:rsidP="00894AF4">
      <w:pPr>
        <w:pStyle w:val="KappaleC1"/>
        <w:ind w:left="0"/>
      </w:pPr>
      <w:r w:rsidRPr="00894AF4">
        <w:t>Lantionpohjanlihaksia voidaan harjoittaa sähköhoidon avulla. Hoitoa annetaan emättimen tai peräaukon kautta hoitoelektrodin avulla. Käytä sähköhoitoa osana harjoittelua joka toinen päivä. Huolehdi hoitojakson aikana limakalvojen kunnosta käyttämällä hoidon jälkeen paikallisesti esimerkiksi öljyä tai perusvoiteita emättimen tai peräaukon alueelle.</w:t>
      </w:r>
    </w:p>
    <w:p w:rsidR="00894AF4" w:rsidRPr="00894AF4" w:rsidRDefault="00894AF4" w:rsidP="00894AF4">
      <w:pPr>
        <w:pStyle w:val="KappaleC1"/>
      </w:pPr>
      <w:r w:rsidRPr="00894AF4">
        <w:drawing>
          <wp:anchor distT="0" distB="0" distL="114300" distR="114300" simplePos="0" relativeHeight="251659264" behindDoc="0" locked="0" layoutInCell="1" allowOverlap="1" wp14:anchorId="56C96EE8" wp14:editId="08B08D88">
            <wp:simplePos x="0" y="0"/>
            <wp:positionH relativeFrom="column">
              <wp:posOffset>4300220</wp:posOffset>
            </wp:positionH>
            <wp:positionV relativeFrom="paragraph">
              <wp:posOffset>160020</wp:posOffset>
            </wp:positionV>
            <wp:extent cx="1999615" cy="1558290"/>
            <wp:effectExtent l="0" t="0" r="635" b="381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961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AF4" w:rsidRPr="00894AF4" w:rsidRDefault="00894AF4" w:rsidP="00894AF4">
      <w:pPr>
        <w:pStyle w:val="KappaleC1"/>
        <w:numPr>
          <w:ilvl w:val="0"/>
          <w:numId w:val="9"/>
        </w:numPr>
      </w:pPr>
      <w:r w:rsidRPr="00894AF4">
        <w:t xml:space="preserve">Laita elektrodiin liukastusvoidetta (vesipohjainen) tai kostuta sitä vedellä. Aseta elektrodi emättimeen/ peräaukkoon. </w:t>
      </w:r>
    </w:p>
    <w:p w:rsidR="00894AF4" w:rsidRPr="00894AF4" w:rsidRDefault="00894AF4" w:rsidP="00894AF4">
      <w:pPr>
        <w:pStyle w:val="Luettelokappale"/>
        <w:numPr>
          <w:ilvl w:val="0"/>
          <w:numId w:val="9"/>
        </w:numPr>
        <w:jc w:val="both"/>
        <w:rPr>
          <w:rFonts w:ascii="Arial" w:hAnsi="Arial" w:cs="Arial"/>
          <w:sz w:val="24"/>
          <w:szCs w:val="24"/>
        </w:rPr>
      </w:pPr>
      <w:r>
        <w:rPr>
          <w:rFonts w:ascii="Arial" w:hAnsi="Arial" w:cs="Arial"/>
          <w:sz w:val="24"/>
          <w:szCs w:val="24"/>
        </w:rPr>
        <w:t>Laita virta päälle ja tarkista, että näytössä on ohjelma ____________________</w:t>
      </w:r>
    </w:p>
    <w:p w:rsidR="00894AF4" w:rsidRPr="00894AF4" w:rsidRDefault="00894AF4" w:rsidP="00894AF4">
      <w:pPr>
        <w:pStyle w:val="KappaleC1"/>
        <w:numPr>
          <w:ilvl w:val="0"/>
          <w:numId w:val="9"/>
        </w:numPr>
      </w:pPr>
      <w:r w:rsidRPr="00894AF4">
        <w:drawing>
          <wp:anchor distT="0" distB="0" distL="114300" distR="114300" simplePos="0" relativeHeight="251660288" behindDoc="0" locked="0" layoutInCell="1" allowOverlap="1" wp14:anchorId="78324650" wp14:editId="3BC055D6">
            <wp:simplePos x="0" y="0"/>
            <wp:positionH relativeFrom="column">
              <wp:posOffset>4300220</wp:posOffset>
            </wp:positionH>
            <wp:positionV relativeFrom="paragraph">
              <wp:posOffset>710565</wp:posOffset>
            </wp:positionV>
            <wp:extent cx="1999615" cy="1533525"/>
            <wp:effectExtent l="0" t="0" r="635" b="9525"/>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61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F4">
        <w:t>Asetu harjoitteluasentoon. Nosta virran voimakkuutta, kunnes tunnet selvän sähkön aikaansaaman lihassupistuksen. Tuntemus saa olla selvä, mutta ei saa aiheuttaa kipua.   Lisää virran voimakkuutta hoidon aikana, jos</w:t>
      </w:r>
      <w:r>
        <w:t xml:space="preserve"> tuntemus </w:t>
      </w:r>
      <w:r w:rsidRPr="00894AF4">
        <w:t>vähenee.</w:t>
      </w:r>
    </w:p>
    <w:p w:rsidR="00894AF4" w:rsidRPr="00894AF4" w:rsidRDefault="00894AF4" w:rsidP="00894AF4">
      <w:pPr>
        <w:pStyle w:val="KappaleC1"/>
        <w:numPr>
          <w:ilvl w:val="0"/>
          <w:numId w:val="9"/>
        </w:numPr>
      </w:pPr>
      <w:r w:rsidRPr="00894AF4">
        <w:t xml:space="preserve">Supista ja rentouta lantionpohjanlihaksia sähköstimulaation rytmissä. Muista kiinnittää huomiota myös lihasten rentouttamiseen. </w:t>
      </w:r>
    </w:p>
    <w:p w:rsidR="00894AF4" w:rsidRPr="00894AF4" w:rsidRDefault="00894AF4" w:rsidP="00894AF4">
      <w:pPr>
        <w:pStyle w:val="KappaleC1"/>
        <w:numPr>
          <w:ilvl w:val="0"/>
          <w:numId w:val="9"/>
        </w:numPr>
      </w:pPr>
      <w:r w:rsidRPr="00894AF4">
        <w:t>Hoitoaika __________/ joka toinen päivä. Keskeytä hoito aiemmin, jos et jaksa supistaa lantionpohjaa aktiivisesti mukana.</w:t>
      </w:r>
    </w:p>
    <w:p w:rsidR="00894AF4" w:rsidRPr="00894AF4" w:rsidRDefault="00894AF4" w:rsidP="00894AF4">
      <w:pPr>
        <w:pStyle w:val="KappaleC1"/>
        <w:numPr>
          <w:ilvl w:val="0"/>
          <w:numId w:val="9"/>
        </w:numPr>
      </w:pPr>
      <w:r w:rsidRPr="00894AF4">
        <w:t>Hoidon lopuksi pese elektrodi saippuavedellä ja kuivaa nukkaamattomalla paperilla.</w:t>
      </w:r>
    </w:p>
    <w:p w:rsidR="00894AF4" w:rsidRPr="00894AF4" w:rsidRDefault="00894AF4" w:rsidP="00894AF4">
      <w:pPr>
        <w:pStyle w:val="KappaleC1"/>
        <w:ind w:left="0"/>
      </w:pPr>
      <w:r w:rsidRPr="00894AF4">
        <w:drawing>
          <wp:anchor distT="0" distB="0" distL="114300" distR="114300" simplePos="0" relativeHeight="251661312" behindDoc="0" locked="0" layoutInCell="1" allowOverlap="1" wp14:anchorId="5CA9C670" wp14:editId="782E8C67">
            <wp:simplePos x="0" y="0"/>
            <wp:positionH relativeFrom="column">
              <wp:posOffset>1271270</wp:posOffset>
            </wp:positionH>
            <wp:positionV relativeFrom="paragraph">
              <wp:posOffset>2540</wp:posOffset>
            </wp:positionV>
            <wp:extent cx="2762250" cy="1877060"/>
            <wp:effectExtent l="0" t="0" r="0" b="889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877060"/>
                    </a:xfrm>
                    <a:prstGeom prst="rect">
                      <a:avLst/>
                    </a:prstGeom>
                    <a:noFill/>
                  </pic:spPr>
                </pic:pic>
              </a:graphicData>
            </a:graphic>
            <wp14:sizeRelH relativeFrom="page">
              <wp14:pctWidth>0</wp14:pctWidth>
            </wp14:sizeRelH>
            <wp14:sizeRelV relativeFrom="page">
              <wp14:pctHeight>0</wp14:pctHeight>
            </wp14:sizeRelV>
          </wp:anchor>
        </w:drawing>
      </w: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Pr="00894AF4" w:rsidRDefault="00894AF4" w:rsidP="00894AF4">
      <w:pPr>
        <w:pStyle w:val="KappaleC1"/>
      </w:pPr>
    </w:p>
    <w:p w:rsidR="00894AF4" w:rsidRDefault="00894AF4" w:rsidP="00894AF4">
      <w:pPr>
        <w:pStyle w:val="KappaleC1"/>
      </w:pPr>
    </w:p>
    <w:p w:rsidR="00894AF4" w:rsidRDefault="00894AF4" w:rsidP="00894AF4">
      <w:pPr>
        <w:pStyle w:val="KappaleC1"/>
      </w:pPr>
      <w:bookmarkStart w:id="0" w:name="_GoBack"/>
      <w:bookmarkEnd w:id="0"/>
    </w:p>
    <w:p w:rsidR="00894AF4" w:rsidRDefault="00894AF4" w:rsidP="00894AF4">
      <w:pPr>
        <w:pStyle w:val="KappaleC1"/>
      </w:pPr>
    </w:p>
    <w:p w:rsidR="00894AF4" w:rsidRPr="00894AF4" w:rsidRDefault="00894AF4" w:rsidP="00894AF4">
      <w:pPr>
        <w:pStyle w:val="KappaleC1"/>
      </w:pPr>
      <w:r w:rsidRPr="00894AF4">
        <w:t>Jos Sinulla on ongelmia laitteen käytössä, ota yhteyttä fysioterapeuttiisi</w:t>
      </w:r>
    </w:p>
    <w:p w:rsidR="00894AF4" w:rsidRPr="00894AF4" w:rsidRDefault="00894AF4" w:rsidP="00894AF4">
      <w:pPr>
        <w:pStyle w:val="KappaleC1"/>
      </w:pPr>
      <w:r w:rsidRPr="00894AF4">
        <w:t>Fysioterapeutti: ___________________</w:t>
      </w:r>
      <w:r w:rsidRPr="00894AF4">
        <w:tab/>
        <w:t>p. _________________</w:t>
      </w:r>
    </w:p>
    <w:p w:rsidR="009B4A3D" w:rsidRPr="009B4A3D" w:rsidRDefault="009B4A3D" w:rsidP="00894AF4">
      <w:pPr>
        <w:pStyle w:val="KappaleC1"/>
        <w:ind w:left="0"/>
      </w:pPr>
    </w:p>
    <w:sectPr w:rsidR="009B4A3D" w:rsidRPr="009B4A3D"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314"/>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894AF4"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894AF4">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894AF4" w:rsidRPr="00894AF4">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894AF4" w:rsidP="00C25FBA">
              <w:pPr>
                <w:rPr>
                  <w:rFonts w:ascii="Arial" w:hAnsi="Arial" w:cs="Arial"/>
                </w:rPr>
              </w:pPr>
              <w:r>
                <w:rPr>
                  <w:rFonts w:ascii="Arial" w:hAnsi="Arial" w:cs="Arial"/>
                </w:rPr>
                <w:t>OHJE-2021-00104</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894AF4"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894AF4"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894AF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894AF4">
            <w:rPr>
              <w:rFonts w:ascii="Arial" w:hAnsi="Arial" w:cs="Arial"/>
              <w:noProof/>
            </w:rPr>
            <w:instrText>1.3.2021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894AF4">
            <w:rPr>
              <w:rFonts w:ascii="Arial" w:hAnsi="Arial" w:cs="Arial"/>
              <w:noProof/>
            </w:rPr>
            <w:t>1.3.2021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894AF4">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0C82D02"/>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C0C00D0"/>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8D0E02"/>
    <w:multiLevelType w:val="multilevel"/>
    <w:tmpl w:val="8E10770E"/>
    <w:numStyleLink w:val="IstmerkittyluetteloC1"/>
  </w:abstractNum>
  <w:abstractNum w:abstractNumId="8"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9"/>
  </w:num>
  <w:num w:numId="3">
    <w:abstractNumId w:val="8"/>
  </w:num>
  <w:num w:numId="4">
    <w:abstractNumId w:val="2"/>
  </w:num>
  <w:num w:numId="5">
    <w:abstractNumId w:val="3"/>
  </w:num>
  <w:num w:numId="6">
    <w:abstractNumId w:val="6"/>
  </w:num>
  <w:num w:numId="7">
    <w:abstractNumId w:val="4"/>
  </w:num>
  <w:num w:numId="8">
    <w:abstractNumId w:val="7"/>
  </w:num>
  <w:num w:numId="9">
    <w:abstractNumId w:val="5"/>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94AF4"/>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32814"/>
  <w15:docId w15:val="{C6B1ABCC-BC77-455D-8002-1E775D83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202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42510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OHJE-2021-00104</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Lantionpohjanlihasten aktivointi sähköhoidon avulla </gbs:Title>
  <gbs:CF_instructiondescription gbs:loadFromGrowBusiness="OnEdit" gbs:saveInGrowBusiness="False" gbs:connected="true" gbs:recno="" gbs:entity="" gbs:datatype="note" gbs:key="10004" gbs:removeContentControl="0">Fysiatrian ohje. Sisältää ohjeet potilaalle lantionpohjanlihasten aktivoinnista sähköhoidon avulla. Laite: Pericalm.</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C6A6BF-61E2-4A52-9C04-42729AE3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ohjemalli_potilasohje_202003</Template>
  <TotalTime>4</TotalTime>
  <Pages>1</Pages>
  <Words>159</Words>
  <Characters>1292</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2013-09-13T06:29:00Z</cp:lastPrinted>
  <dcterms:created xsi:type="dcterms:W3CDTF">2020-02-28T06:08:00Z</dcterms:created>
  <dcterms:modified xsi:type="dcterms:W3CDTF">2021-03-01T08:04:00Z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425102</vt:lpwstr>
  </property>
  <property fmtid="{D5CDD505-2E9C-101B-9397-08002B2CF9AE}" pid="4" name="verId">
    <vt:lpwstr>331232</vt:lpwstr>
  </property>
  <property fmtid="{D5CDD505-2E9C-101B-9397-08002B2CF9AE}" pid="5" name="templateId">
    <vt:lpwstr>98203</vt:lpwstr>
  </property>
  <property fmtid="{D5CDD505-2E9C-101B-9397-08002B2CF9AE}" pid="6" name="fileId">
    <vt:lpwstr>422104</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\\Z10099\D360_DocProd_tuotanto\templates\ohjemalli_potilasohje_202003.dotx</vt:lpwstr>
  </property>
  <property fmtid="{D5CDD505-2E9C-101B-9397-08002B2CF9AE}" pid="9" name="filePathOneNote">
    <vt:lpwstr>\\Z10099\D360_Work_tuotanto\onenote\shp\reettala\</vt:lpwstr>
  </property>
  <property fmtid="{D5CDD505-2E9C-101B-9397-08002B2CF9AE}" pid="10" name="fileName">
    <vt:lpwstr>OHJE-2021-00104 Lantionpohjanlihasten aktivointi sähköhoidon avulla  422104_1_0.docx</vt:lpwstr>
  </property>
  <property fmtid="{D5CDD505-2E9C-101B-9397-08002B2CF9AE}" pid="11" name="comment">
    <vt:lpwstr>Lantionpohjanlihasten aktivointi sähköhoidon avulla </vt:lpwstr>
  </property>
  <property fmtid="{D5CDD505-2E9C-101B-9397-08002B2CF9AE}" pid="12" name="sourceId">
    <vt:lpwstr>425102</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331232</vt:lpwstr>
  </property>
  <property fmtid="{D5CDD505-2E9C-101B-9397-08002B2CF9AE}" pid="23" name="Operation">
    <vt:lpwstr>ProduceFile</vt:lpwstr>
  </property>
  <property fmtid="{D5CDD505-2E9C-101B-9397-08002B2CF9AE}" pid="24" name="BackOfficeType">
    <vt:lpwstr>growBusiness Solutions</vt:lpwstr>
  </property>
</Properties>
</file>