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BB716A" w:rsidRDefault="00BB716A" w:rsidP="002D7B59">
          <w:pPr>
            <w:pStyle w:val="Otsikko10"/>
          </w:pPr>
          <w:r>
            <w:t>Yliaktiivisen virtsarakon sähköhoito, alaraaja-asettelu</w:t>
          </w:r>
        </w:p>
      </w:sdtContent>
    </w:sdt>
    <w:p w:rsidR="00871A83" w:rsidRPr="00BB716A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9626F" w:rsidP="00871A83">
                <w:r>
                  <w:t xml:space="preserve">Fysiatrian ohje. </w:t>
                </w:r>
                <w:proofErr w:type="gramStart"/>
                <w:r>
                  <w:t>Sisältää</w:t>
                </w:r>
                <w:proofErr w:type="gramEnd"/>
                <w:r>
                  <w:t xml:space="preserve"> ohjeet potilaalle yliaktiivisen virtsarakon oireissa käytetystä sähköhoidosta. </w:t>
                </w:r>
                <w:proofErr w:type="gramStart"/>
                <w:r>
                  <w:t>Sähköhoidon toteutus alaraaja-asettelulla.</w:t>
                </w:r>
                <w:proofErr w:type="gramEnd"/>
                <w:r>
                  <w:t xml:space="preserve"> Laitteet: </w:t>
                </w:r>
                <w:proofErr w:type="spellStart"/>
                <w:r>
                  <w:t>Femiscan</w:t>
                </w:r>
                <w:proofErr w:type="spellEnd"/>
                <w:r>
                  <w:t xml:space="preserve"> </w:t>
                </w:r>
                <w:proofErr w:type="spellStart"/>
                <w:r>
                  <w:t>stim</w:t>
                </w:r>
                <w:proofErr w:type="spellEnd"/>
                <w:r>
                  <w:t xml:space="preserve">/ </w:t>
                </w:r>
                <w:proofErr w:type="spellStart"/>
                <w:r>
                  <w:t>Conti</w:t>
                </w:r>
                <w:proofErr w:type="spellEnd"/>
                <w:r>
                  <w:t xml:space="preserve"> </w:t>
                </w:r>
                <w:proofErr w:type="spellStart"/>
                <w:r>
                  <w:t>elpha</w:t>
                </w:r>
                <w:proofErr w:type="spellEnd"/>
                <w:r>
                  <w:t>.</w:t>
                </w:r>
              </w:p>
            </w:sdtContent>
          </w:sdt>
        </w:tc>
      </w:tr>
    </w:tbl>
    <w:p w:rsidR="00871A83" w:rsidRDefault="00871A83" w:rsidP="00871A83"/>
    <w:p w:rsidR="00BB716A" w:rsidRDefault="00BB716A" w:rsidP="00BB716A">
      <w:pPr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Sähköhoidon tarkoituksena on virtsarakon toiminnan rauhoittaminen. Hoit</w:t>
      </w:r>
      <w:r>
        <w:rPr>
          <w:rFonts w:ascii="Arial" w:hAnsi="Arial" w:cs="Arial"/>
          <w:sz w:val="24"/>
          <w:szCs w:val="24"/>
        </w:rPr>
        <w:t>o annetaan alara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jaan kiinnitettävien tarraelektrodien avulla</w:t>
      </w:r>
      <w:r w:rsidRPr="00515F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Elektrodit kuivuvat helposti, joten laita ne aina kä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tön jälkeen takaisin muoville ja säilytä ne suljetussa pussissa. Voit tarvittaessa kostuttaa elektrodeja kevyesti vedellä ennen käyttöä tai käytön jälkeen elektrodien tarttuvuuden para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tamiseksi. </w:t>
      </w:r>
    </w:p>
    <w:p w:rsidR="009B3AAB" w:rsidRDefault="009B3AAB" w:rsidP="00BB716A">
      <w:pPr>
        <w:rPr>
          <w:rFonts w:ascii="Arial" w:hAnsi="Arial" w:cs="Arial"/>
          <w:sz w:val="24"/>
          <w:szCs w:val="24"/>
        </w:rPr>
      </w:pPr>
    </w:p>
    <w:p w:rsidR="00BB716A" w:rsidRDefault="00BB716A" w:rsidP="00BB7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Käytä hoitoa päivittäin</w:t>
      </w:r>
      <w:r w:rsidR="009B3AAB">
        <w:rPr>
          <w:rFonts w:ascii="Arial" w:hAnsi="Arial" w:cs="Arial"/>
          <w:sz w:val="24"/>
          <w:szCs w:val="24"/>
        </w:rPr>
        <w:t xml:space="preserve"> __________ minuuttia, 1-3 kertaa </w:t>
      </w:r>
      <w:r>
        <w:rPr>
          <w:rFonts w:ascii="Arial" w:hAnsi="Arial" w:cs="Arial"/>
          <w:sz w:val="24"/>
          <w:szCs w:val="24"/>
        </w:rPr>
        <w:t>päivä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sä.</w:t>
      </w:r>
    </w:p>
    <w:p w:rsidR="00BB716A" w:rsidRPr="00515F85" w:rsidRDefault="009B3AAB" w:rsidP="00BB716A">
      <w:pPr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C669505" wp14:editId="166FCF90">
            <wp:simplePos x="0" y="0"/>
            <wp:positionH relativeFrom="column">
              <wp:posOffset>4709795</wp:posOffset>
            </wp:positionH>
            <wp:positionV relativeFrom="paragraph">
              <wp:posOffset>149860</wp:posOffset>
            </wp:positionV>
            <wp:extent cx="16573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6A" w:rsidRPr="00515F85" w:rsidRDefault="00BB716A" w:rsidP="00BB716A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 xml:space="preserve">Kiinnitä alempi tarraelektrodi </w:t>
      </w:r>
      <w:proofErr w:type="spellStart"/>
      <w:r w:rsidRPr="00515F85">
        <w:rPr>
          <w:rFonts w:ascii="Arial" w:hAnsi="Arial" w:cs="Arial"/>
          <w:sz w:val="24"/>
          <w:szCs w:val="24"/>
        </w:rPr>
        <w:t>sisäkehräsen</w:t>
      </w:r>
      <w:proofErr w:type="spellEnd"/>
      <w:r w:rsidRPr="00515F85">
        <w:rPr>
          <w:rFonts w:ascii="Arial" w:hAnsi="Arial" w:cs="Arial"/>
          <w:sz w:val="24"/>
          <w:szCs w:val="24"/>
        </w:rPr>
        <w:t xml:space="preserve"> alapuolelle ja ylempi noin 5cm </w:t>
      </w:r>
      <w:proofErr w:type="spellStart"/>
      <w:r w:rsidRPr="00515F85">
        <w:rPr>
          <w:rFonts w:ascii="Arial" w:hAnsi="Arial" w:cs="Arial"/>
          <w:sz w:val="24"/>
          <w:szCs w:val="24"/>
        </w:rPr>
        <w:t>sisäkehräsen</w:t>
      </w:r>
      <w:proofErr w:type="spellEnd"/>
      <w:r w:rsidRPr="00515F85">
        <w:rPr>
          <w:rFonts w:ascii="Arial" w:hAnsi="Arial" w:cs="Arial"/>
          <w:sz w:val="24"/>
          <w:szCs w:val="24"/>
        </w:rPr>
        <w:t xml:space="preserve"> yläpuolelle, hieman takavii</w:t>
      </w:r>
      <w:r w:rsidRPr="00515F85">
        <w:rPr>
          <w:rFonts w:ascii="Arial" w:hAnsi="Arial" w:cs="Arial"/>
          <w:sz w:val="24"/>
          <w:szCs w:val="24"/>
        </w:rPr>
        <w:t>s</w:t>
      </w:r>
      <w:r w:rsidRPr="00515F85">
        <w:rPr>
          <w:rFonts w:ascii="Arial" w:hAnsi="Arial" w:cs="Arial"/>
          <w:sz w:val="24"/>
          <w:szCs w:val="24"/>
        </w:rPr>
        <w:t xml:space="preserve">toon. </w:t>
      </w:r>
      <w:r>
        <w:rPr>
          <w:rFonts w:ascii="Arial" w:hAnsi="Arial" w:cs="Arial"/>
          <w:sz w:val="24"/>
          <w:szCs w:val="24"/>
        </w:rPr>
        <w:t>(ks. kuva)</w:t>
      </w:r>
    </w:p>
    <w:p w:rsidR="00BB716A" w:rsidRPr="00515F85" w:rsidRDefault="00BB716A" w:rsidP="00BB716A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Yhdistä johto elektrodeista sähköhoitolaitteeseen. Johtojen värikoodeilla ei ole merkitystä.</w:t>
      </w:r>
    </w:p>
    <w:p w:rsidR="00BB716A" w:rsidRPr="00515F85" w:rsidRDefault="00BB716A" w:rsidP="00BB716A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Laita virta päälle</w:t>
      </w:r>
      <w:r w:rsidRPr="00515F85">
        <w:rPr>
          <w:rFonts w:ascii="Arial" w:hAnsi="Arial" w:cs="Arial"/>
          <w:sz w:val="24"/>
          <w:szCs w:val="24"/>
        </w:rPr>
        <w:t xml:space="preserve"> ja tarkista, että näytössä on o</w:t>
      </w:r>
      <w:r>
        <w:rPr>
          <w:rFonts w:ascii="Arial" w:hAnsi="Arial" w:cs="Arial"/>
          <w:sz w:val="24"/>
          <w:szCs w:val="24"/>
        </w:rPr>
        <w:t>hjelma num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 _________________.</w:t>
      </w:r>
    </w:p>
    <w:p w:rsidR="00BB716A" w:rsidRPr="00515F85" w:rsidRDefault="00BB716A" w:rsidP="00BB716A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Säädä virran voimakkuus omien tuntemusten mukaisesti. Sähköhoito saa tuntua selkeänä, mutta ei kivuliaana tunt</w:t>
      </w:r>
      <w:r w:rsidRPr="00515F85">
        <w:rPr>
          <w:rFonts w:ascii="Arial" w:hAnsi="Arial" w:cs="Arial"/>
          <w:sz w:val="24"/>
          <w:szCs w:val="24"/>
        </w:rPr>
        <w:t>e</w:t>
      </w:r>
      <w:r w:rsidRPr="00515F85">
        <w:rPr>
          <w:rFonts w:ascii="Arial" w:hAnsi="Arial" w:cs="Arial"/>
          <w:sz w:val="24"/>
          <w:szCs w:val="24"/>
        </w:rPr>
        <w:t xml:space="preserve">muksena. </w:t>
      </w:r>
      <w:r w:rsidR="009B3AAB" w:rsidRPr="00515F85">
        <w:rPr>
          <w:rFonts w:ascii="Arial" w:hAnsi="Arial" w:cs="Arial"/>
          <w:sz w:val="24"/>
          <w:szCs w:val="24"/>
        </w:rPr>
        <w:t>Lisää virran voimakkuutta ohjelman aikana, jos tuntemus vähenee.</w:t>
      </w:r>
    </w:p>
    <w:p w:rsidR="00BB716A" w:rsidRPr="00515F85" w:rsidRDefault="00BB716A" w:rsidP="00BB716A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 xml:space="preserve">Rentoudu hoidon aikana istuen tai makuulla. </w:t>
      </w:r>
    </w:p>
    <w:p w:rsidR="00BB716A" w:rsidRDefault="009B3AAB" w:rsidP="00BB716A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7211825E" wp14:editId="24C33E38">
            <wp:simplePos x="0" y="0"/>
            <wp:positionH relativeFrom="column">
              <wp:posOffset>1147445</wp:posOffset>
            </wp:positionH>
            <wp:positionV relativeFrom="paragraph">
              <wp:posOffset>177165</wp:posOffset>
            </wp:positionV>
            <wp:extent cx="2638425" cy="2232660"/>
            <wp:effectExtent l="0" t="0" r="9525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6A" w:rsidRPr="00D47597" w:rsidRDefault="00BB716A" w:rsidP="00BB716A">
      <w:pPr>
        <w:spacing w:line="360" w:lineRule="auto"/>
        <w:rPr>
          <w:rFonts w:ascii="Arial" w:hAnsi="Arial" w:cs="Arial"/>
          <w:sz w:val="24"/>
          <w:szCs w:val="24"/>
        </w:rPr>
      </w:pPr>
    </w:p>
    <w:p w:rsidR="00BB716A" w:rsidRDefault="00BB716A" w:rsidP="00BB716A">
      <w:pPr>
        <w:pStyle w:val="Luettelokappale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716A" w:rsidRDefault="00BB716A" w:rsidP="00BB716A">
      <w:pPr>
        <w:pStyle w:val="Luettelokappal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9B3AAB" w:rsidRDefault="009B3AAB" w:rsidP="00BB716A">
      <w:pPr>
        <w:jc w:val="both"/>
        <w:rPr>
          <w:rFonts w:ascii="Arial" w:hAnsi="Arial" w:cs="Arial"/>
          <w:sz w:val="24"/>
          <w:szCs w:val="24"/>
        </w:rPr>
      </w:pPr>
    </w:p>
    <w:p w:rsidR="00BB716A" w:rsidRPr="00D47597" w:rsidRDefault="00BB716A" w:rsidP="009B3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597">
        <w:rPr>
          <w:rFonts w:ascii="Arial" w:hAnsi="Arial" w:cs="Arial"/>
          <w:sz w:val="24"/>
          <w:szCs w:val="24"/>
        </w:rPr>
        <w:t>Jos Sinulla on ongelmia laitteen käytössä, ota yhteyttä f</w:t>
      </w:r>
      <w:r w:rsidRPr="00D47597">
        <w:rPr>
          <w:rFonts w:ascii="Arial" w:hAnsi="Arial" w:cs="Arial"/>
          <w:sz w:val="24"/>
          <w:szCs w:val="24"/>
        </w:rPr>
        <w:t>y</w:t>
      </w:r>
      <w:r w:rsidRPr="00D47597">
        <w:rPr>
          <w:rFonts w:ascii="Arial" w:hAnsi="Arial" w:cs="Arial"/>
          <w:sz w:val="24"/>
          <w:szCs w:val="24"/>
        </w:rPr>
        <w:t>sioterapeuttiisi</w:t>
      </w:r>
    </w:p>
    <w:p w:rsidR="00BB716A" w:rsidRPr="00082BFB" w:rsidRDefault="00BB716A" w:rsidP="009B3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Fysioterapeu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ti: ___________________</w:t>
      </w:r>
      <w:r>
        <w:rPr>
          <w:rFonts w:ascii="Arial" w:hAnsi="Arial" w:cs="Arial"/>
          <w:sz w:val="24"/>
          <w:szCs w:val="24"/>
        </w:rPr>
        <w:tab/>
        <w:t>p. _____________________</w:t>
      </w:r>
    </w:p>
    <w:p w:rsidR="009B4A3D" w:rsidRPr="009B4A3D" w:rsidRDefault="009B4A3D" w:rsidP="009B3AAB">
      <w:pPr>
        <w:pStyle w:val="KappaleC1"/>
        <w:spacing w:line="276" w:lineRule="auto"/>
        <w:jc w:val="both"/>
      </w:pPr>
    </w:p>
    <w:sectPr w:rsidR="009B4A3D" w:rsidRPr="009B4A3D" w:rsidSect="009B4A3D">
      <w:headerReference w:type="even" r:id="rId15"/>
      <w:headerReference w:type="default" r:id="rId16"/>
      <w:footerReference w:type="defaul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CBD22AF" wp14:editId="5EE86FF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B716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B3AAB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B3AAB">
            <w:fldChar w:fldCharType="begin"/>
          </w:r>
          <w:r w:rsidR="009B3AAB">
            <w:instrText>NUMPAGES  \* Arabic  \* MERGEFORMAT</w:instrText>
          </w:r>
          <w:r w:rsidR="009B3AAB">
            <w:fldChar w:fldCharType="separate"/>
          </w:r>
          <w:r w:rsidR="009B3AAB" w:rsidRPr="009B3AAB">
            <w:rPr>
              <w:rFonts w:ascii="Arial" w:hAnsi="Arial" w:cs="Arial"/>
              <w:noProof/>
            </w:rPr>
            <w:t>1</w:t>
          </w:r>
          <w:r w:rsidR="009B3AAB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B716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OHJE-2018-00428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B716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B716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B3AA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3AAB">
            <w:rPr>
              <w:rFonts w:ascii="Arial" w:hAnsi="Arial" w:cs="Arial"/>
              <w:noProof/>
            </w:rPr>
            <w:instrText>25.9.2018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9626F">
            <w:rPr>
              <w:rFonts w:ascii="Arial" w:hAnsi="Arial" w:cs="Arial"/>
              <w:noProof/>
            </w:rPr>
            <w:instrText>20.9.2018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B3AAB">
            <w:rPr>
              <w:rFonts w:ascii="Arial" w:hAnsi="Arial" w:cs="Arial"/>
              <w:noProof/>
            </w:rPr>
            <w:t>25.9.2018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B716A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2C8C226B"/>
    <w:multiLevelType w:val="hybridMultilevel"/>
    <w:tmpl w:val="F8E86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9626F"/>
    <w:rsid w:val="009A356E"/>
    <w:rsid w:val="009B1B74"/>
    <w:rsid w:val="009B26EC"/>
    <w:rsid w:val="009B3AAB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B716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55A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30840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OHJE-2018-00428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Yliaktiivisen virtsarakon sähköhoito, alaraaja-asettelu</gbs:Title>
  <gbs:CF_instructiondescription gbs:loadFromGrowBusiness="OnEdit" gbs:saveInGrowBusiness="False" gbs:connected="true" gbs:recno="" gbs:entity="" gbs:datatype="note" gbs:key="10004" gbs:removeContentControl="0">Fysiatrian ohje. Sisältää ohjeet potilaalle yliaktiivisen virtsarakon oireissa käytetystä sähköhoidosta. Sähköhoidon toteutus alaraaja-asettelulla. Laitteet: Femiscan stim/ Conti elpha.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EC1A7B3-2B17-428C-B85B-7240178D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3</cp:revision>
  <cp:lastPrinted>2018-09-20T10:56:00Z</cp:lastPrinted>
  <dcterms:created xsi:type="dcterms:W3CDTF">2018-09-25T07:36:00Z</dcterms:created>
  <dcterms:modified xsi:type="dcterms:W3CDTF">2018-09-25T07:40:00Z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\\Z10099\D360_Work_tuotanto\onenote\shp\reettala\</vt:lpwstr>
  </property>
  <property fmtid="{D5CDD505-2E9C-101B-9397-08002B2CF9AE}" pid="5" name="comment">
    <vt:lpwstr>Yliaktiivisen virtsarakon sähköhoito, alaraaja-asettelu</vt:lpwstr>
  </property>
  <property fmtid="{D5CDD505-2E9C-101B-9397-08002B2CF9AE}" pid="6" name="server">
    <vt:lpwstr>d360.shp.fi</vt:lpwstr>
  </property>
  <property fmtid="{D5CDD505-2E9C-101B-9397-08002B2CF9AE}" pid="7" name="BackOfficeType">
    <vt:lpwstr>growBusiness Solutions</vt:lpwstr>
  </property>
  <property fmtid="{D5CDD505-2E9C-101B-9397-08002B2CF9AE}" pid="8" name="docId">
    <vt:lpwstr>308402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98203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Lähderinne Reetta</vt:lpwstr>
  </property>
  <property fmtid="{D5CDD505-2E9C-101B-9397-08002B2CF9AE}" pid="17" name="modifiedBy">
    <vt:lpwstr>Lähderinne Reetta</vt:lpwstr>
  </property>
  <property fmtid="{D5CDD505-2E9C-101B-9397-08002B2CF9AE}" pid="18" name="action">
    <vt:lpwstr>edit</vt:lpwstr>
  </property>
  <property fmtid="{D5CDD505-2E9C-101B-9397-08002B2CF9AE}" pid="19" name="serverName">
    <vt:lpwstr>d360.shp.fi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271889</vt:lpwstr>
  </property>
  <property fmtid="{D5CDD505-2E9C-101B-9397-08002B2CF9AE}" pid="24" name="fileId">
    <vt:lpwstr>315690</vt:lpwstr>
  </property>
  <property fmtid="{D5CDD505-2E9C-101B-9397-08002B2CF9AE}" pid="25" name="Operation">
    <vt:lpwstr>CheckoutFile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\\Z10099\D360_Work_tuotanto\work\shp\reettala</vt:lpwstr>
  </property>
  <property fmtid="{D5CDD505-2E9C-101B-9397-08002B2CF9AE}" pid="28" name="FileName">
    <vt:lpwstr>OHJE-2018-00428 Yliaktiivisen virtsarakon sähköhoito, alaraaja-asettelu 315690_271889_0.DOCX</vt:lpwstr>
  </property>
  <property fmtid="{D5CDD505-2E9C-101B-9397-08002B2CF9AE}" pid="29" name="FullFileName">
    <vt:lpwstr>\\Z10099\D360_Work_tuotanto\work\shp\reettala\OHJE-2018-00428 Yliaktiivisen virtsarakon sähköhoito, alaraaja-asettelu 315690_271889_0.DOCX</vt:lpwstr>
  </property>
</Properties>
</file>