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6A35D0" w:rsidRDefault="006A35D0" w:rsidP="002D7B59">
          <w:pPr>
            <w:pStyle w:val="Otsikko10"/>
            <w:rPr>
              <w:sz w:val="24"/>
              <w:szCs w:val="24"/>
            </w:rPr>
          </w:pPr>
          <w:r w:rsidRPr="006A35D0">
            <w:rPr>
              <w:sz w:val="24"/>
              <w:szCs w:val="24"/>
            </w:rPr>
            <w:t>Yliaktiivisen virtsarakon sähköhoito, alaraaja-asettelu</w:t>
          </w:r>
        </w:p>
      </w:sdtContent>
    </w:sdt>
    <w:p w:rsidR="00871A83" w:rsidRPr="006A35D0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FA433C" w:rsidP="00871A83">
                <w:r>
                  <w:t>Fysiatrian ohje. Sisältää ohjeita potilaalle yliaktiivisen virtsarakon oireissa käytetystä sähköhoidosta. Ohjeet alaraaja-asettelulla. Laite: Kegel8.</w:t>
                </w:r>
              </w:p>
            </w:sdtContent>
          </w:sdt>
        </w:tc>
      </w:tr>
    </w:tbl>
    <w:p w:rsidR="00871A83" w:rsidRDefault="00871A83" w:rsidP="00871A83"/>
    <w:p w:rsidR="006A35D0" w:rsidRDefault="006A35D0" w:rsidP="006A35D0">
      <w:pPr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Sähköhoidon tarkoituksena on virtsarakon toiminnan rauhoittaminen. Hoit</w:t>
      </w:r>
      <w:r>
        <w:rPr>
          <w:rFonts w:ascii="Arial" w:hAnsi="Arial" w:cs="Arial"/>
          <w:sz w:val="24"/>
          <w:szCs w:val="24"/>
        </w:rPr>
        <w:t>o annetaan alara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jaan kiinnitettävien tarraelektrodien avulla</w:t>
      </w:r>
      <w:r w:rsidRPr="00515F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Elektrodit kuivuvat helposti, joten laita ne aina kä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tön jälkeen takaisin muoville ja säilytä ne suljetussa pussissa. Voit tarvittaessa kostuttaa elektrodeja kevyesti vedellä ennen käyttöä tai käytön jälkeen elektrodien tarttuvuuden para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tamiseksi. </w:t>
      </w:r>
    </w:p>
    <w:p w:rsidR="001A4DC4" w:rsidRDefault="001A4DC4" w:rsidP="006A35D0">
      <w:pPr>
        <w:jc w:val="both"/>
        <w:rPr>
          <w:rFonts w:ascii="Arial" w:hAnsi="Arial" w:cs="Arial"/>
          <w:sz w:val="24"/>
          <w:szCs w:val="24"/>
        </w:rPr>
      </w:pPr>
    </w:p>
    <w:p w:rsidR="006A35D0" w:rsidRDefault="006A35D0" w:rsidP="006A3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Käytä hoitoa päivittäin </w:t>
      </w:r>
      <w:r w:rsidR="001A4DC4">
        <w:rPr>
          <w:rFonts w:ascii="Arial" w:hAnsi="Arial" w:cs="Arial"/>
          <w:sz w:val="24"/>
          <w:szCs w:val="24"/>
        </w:rPr>
        <w:t>_________ minuuttia, 1-3 kertaa päivässä</w:t>
      </w:r>
      <w:r>
        <w:rPr>
          <w:rFonts w:ascii="Arial" w:hAnsi="Arial" w:cs="Arial"/>
          <w:sz w:val="24"/>
          <w:szCs w:val="24"/>
        </w:rPr>
        <w:t>.</w:t>
      </w:r>
    </w:p>
    <w:p w:rsidR="006A35D0" w:rsidRPr="00515F85" w:rsidRDefault="006A35D0" w:rsidP="006A35D0">
      <w:pPr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B93A28D" wp14:editId="59CFCB8B">
            <wp:simplePos x="0" y="0"/>
            <wp:positionH relativeFrom="column">
              <wp:posOffset>4585970</wp:posOffset>
            </wp:positionH>
            <wp:positionV relativeFrom="paragraph">
              <wp:posOffset>105410</wp:posOffset>
            </wp:positionV>
            <wp:extent cx="167640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355" y="21367"/>
                <wp:lineTo x="21355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5D0" w:rsidRPr="00515F85" w:rsidRDefault="006A35D0" w:rsidP="001A4DC4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 xml:space="preserve">Kiinnitä alempi tarraelektrodi </w:t>
      </w:r>
      <w:proofErr w:type="spellStart"/>
      <w:r w:rsidRPr="00515F85">
        <w:rPr>
          <w:rFonts w:ascii="Arial" w:hAnsi="Arial" w:cs="Arial"/>
          <w:sz w:val="24"/>
          <w:szCs w:val="24"/>
        </w:rPr>
        <w:t>sisäkehräsen</w:t>
      </w:r>
      <w:proofErr w:type="spellEnd"/>
      <w:r w:rsidRPr="00515F85">
        <w:rPr>
          <w:rFonts w:ascii="Arial" w:hAnsi="Arial" w:cs="Arial"/>
          <w:sz w:val="24"/>
          <w:szCs w:val="24"/>
        </w:rPr>
        <w:t xml:space="preserve"> alapuolelle ja ylempi noin 5cm </w:t>
      </w:r>
      <w:proofErr w:type="spellStart"/>
      <w:r w:rsidRPr="00515F85">
        <w:rPr>
          <w:rFonts w:ascii="Arial" w:hAnsi="Arial" w:cs="Arial"/>
          <w:sz w:val="24"/>
          <w:szCs w:val="24"/>
        </w:rPr>
        <w:t>sisäkehräsen</w:t>
      </w:r>
      <w:proofErr w:type="spellEnd"/>
      <w:r w:rsidRPr="00515F85">
        <w:rPr>
          <w:rFonts w:ascii="Arial" w:hAnsi="Arial" w:cs="Arial"/>
          <w:sz w:val="24"/>
          <w:szCs w:val="24"/>
        </w:rPr>
        <w:t xml:space="preserve"> yläpuolelle, hieman takavii</w:t>
      </w:r>
      <w:r w:rsidRPr="00515F85">
        <w:rPr>
          <w:rFonts w:ascii="Arial" w:hAnsi="Arial" w:cs="Arial"/>
          <w:sz w:val="24"/>
          <w:szCs w:val="24"/>
        </w:rPr>
        <w:t>s</w:t>
      </w:r>
      <w:r w:rsidRPr="00515F85">
        <w:rPr>
          <w:rFonts w:ascii="Arial" w:hAnsi="Arial" w:cs="Arial"/>
          <w:sz w:val="24"/>
          <w:szCs w:val="24"/>
        </w:rPr>
        <w:t xml:space="preserve">toon. </w:t>
      </w:r>
      <w:r>
        <w:rPr>
          <w:rFonts w:ascii="Arial" w:hAnsi="Arial" w:cs="Arial"/>
          <w:sz w:val="24"/>
          <w:szCs w:val="24"/>
        </w:rPr>
        <w:t>(ks. kuva)</w:t>
      </w:r>
    </w:p>
    <w:p w:rsidR="006A35D0" w:rsidRPr="00515F85" w:rsidRDefault="006A35D0" w:rsidP="001A4DC4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Yhdistä johto elektrodeista sähköhoitolaitteeseen. Johtojen värikoodeilla ei ole merkitystä.</w:t>
      </w:r>
    </w:p>
    <w:p w:rsidR="006A35D0" w:rsidRPr="00515F85" w:rsidRDefault="006A35D0" w:rsidP="001A4DC4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Laita virta päälle</w:t>
      </w:r>
      <w:r w:rsidRPr="00515F85">
        <w:rPr>
          <w:rFonts w:ascii="Arial" w:hAnsi="Arial" w:cs="Arial"/>
          <w:sz w:val="24"/>
          <w:szCs w:val="24"/>
        </w:rPr>
        <w:t xml:space="preserve"> ja tarkista, että näytössä on o</w:t>
      </w:r>
      <w:r>
        <w:rPr>
          <w:rFonts w:ascii="Arial" w:hAnsi="Arial" w:cs="Arial"/>
          <w:sz w:val="24"/>
          <w:szCs w:val="24"/>
        </w:rPr>
        <w:t>hjelma 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mero _________________.</w:t>
      </w:r>
    </w:p>
    <w:p w:rsidR="006A35D0" w:rsidRPr="00515F85" w:rsidRDefault="006A35D0" w:rsidP="001A4DC4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Säädä virran voimakkuus omien tuntemusten mukaisesti. Sähköhoito saa tuntua selkeänä, mutta ei kivuliaana tu</w:t>
      </w:r>
      <w:r w:rsidRPr="00515F85">
        <w:rPr>
          <w:rFonts w:ascii="Arial" w:hAnsi="Arial" w:cs="Arial"/>
          <w:sz w:val="24"/>
          <w:szCs w:val="24"/>
        </w:rPr>
        <w:t>n</w:t>
      </w:r>
      <w:r w:rsidRPr="00515F85">
        <w:rPr>
          <w:rFonts w:ascii="Arial" w:hAnsi="Arial" w:cs="Arial"/>
          <w:sz w:val="24"/>
          <w:szCs w:val="24"/>
        </w:rPr>
        <w:t xml:space="preserve">temuksena. </w:t>
      </w:r>
      <w:r w:rsidR="007D5C09" w:rsidRPr="00515F85">
        <w:rPr>
          <w:rFonts w:ascii="Arial" w:hAnsi="Arial" w:cs="Arial"/>
          <w:sz w:val="24"/>
          <w:szCs w:val="24"/>
        </w:rPr>
        <w:t>Li</w:t>
      </w:r>
      <w:r w:rsidR="007D5C09">
        <w:rPr>
          <w:rFonts w:ascii="Arial" w:hAnsi="Arial" w:cs="Arial"/>
          <w:sz w:val="24"/>
          <w:szCs w:val="24"/>
        </w:rPr>
        <w:t>sää virran voimakkuutta hoidon</w:t>
      </w:r>
      <w:r w:rsidR="007D5C09" w:rsidRPr="00515F85">
        <w:rPr>
          <w:rFonts w:ascii="Arial" w:hAnsi="Arial" w:cs="Arial"/>
          <w:sz w:val="24"/>
          <w:szCs w:val="24"/>
        </w:rPr>
        <w:t xml:space="preserve"> aikana, jos tuntemus vähenee.</w:t>
      </w:r>
    </w:p>
    <w:p w:rsidR="006A35D0" w:rsidRPr="00515F85" w:rsidRDefault="006A35D0" w:rsidP="001A4DC4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 xml:space="preserve">Rentoudu hoidon aikana istuen tai makuulla. </w:t>
      </w:r>
    </w:p>
    <w:p w:rsidR="006A35D0" w:rsidRDefault="006A35D0" w:rsidP="001A4DC4">
      <w:pPr>
        <w:pStyle w:val="Luettelokappale"/>
        <w:jc w:val="both"/>
        <w:rPr>
          <w:rFonts w:ascii="Arial" w:hAnsi="Arial" w:cs="Arial"/>
          <w:sz w:val="24"/>
          <w:szCs w:val="24"/>
        </w:rPr>
      </w:pPr>
    </w:p>
    <w:p w:rsidR="006A35D0" w:rsidRPr="00D47597" w:rsidRDefault="006A35D0" w:rsidP="006A35D0">
      <w:pPr>
        <w:spacing w:line="360" w:lineRule="auto"/>
        <w:rPr>
          <w:rFonts w:ascii="Arial" w:hAnsi="Arial" w:cs="Arial"/>
          <w:sz w:val="24"/>
          <w:szCs w:val="24"/>
        </w:rPr>
      </w:pPr>
    </w:p>
    <w:p w:rsidR="006A35D0" w:rsidRDefault="007D5C09" w:rsidP="006A35D0">
      <w:pPr>
        <w:pStyle w:val="Luettelokappal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2924175" cy="1977666"/>
            <wp:effectExtent l="0" t="0" r="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5D0" w:rsidRDefault="006A35D0" w:rsidP="006A35D0">
      <w:pPr>
        <w:pStyle w:val="Luettelokappale"/>
        <w:spacing w:line="360" w:lineRule="auto"/>
        <w:rPr>
          <w:rFonts w:ascii="Arial" w:hAnsi="Arial" w:cs="Arial"/>
          <w:sz w:val="24"/>
          <w:szCs w:val="24"/>
        </w:rPr>
      </w:pPr>
    </w:p>
    <w:p w:rsidR="006A35D0" w:rsidRPr="00D47597" w:rsidRDefault="006A35D0" w:rsidP="006A35D0">
      <w:pPr>
        <w:rPr>
          <w:rFonts w:ascii="Arial" w:hAnsi="Arial" w:cs="Arial"/>
          <w:sz w:val="24"/>
          <w:szCs w:val="24"/>
        </w:rPr>
      </w:pPr>
      <w:r w:rsidRPr="00D47597">
        <w:rPr>
          <w:rFonts w:ascii="Arial" w:hAnsi="Arial" w:cs="Arial"/>
          <w:sz w:val="24"/>
          <w:szCs w:val="24"/>
        </w:rPr>
        <w:t>Jos Sinulla on ongelmia laitteen käytössä, ota yhteyttä fysioterapeuttiisi</w:t>
      </w:r>
    </w:p>
    <w:p w:rsidR="009B4A3D" w:rsidRPr="006A35D0" w:rsidRDefault="006A35D0" w:rsidP="006A3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Fysioterapeutti: ___________________</w:t>
      </w:r>
      <w:r>
        <w:rPr>
          <w:rFonts w:ascii="Arial" w:hAnsi="Arial" w:cs="Arial"/>
          <w:sz w:val="24"/>
          <w:szCs w:val="24"/>
        </w:rPr>
        <w:tab/>
        <w:t>p. _________________</w:t>
      </w:r>
    </w:p>
    <w:sectPr w:rsidR="009B4A3D" w:rsidRPr="006A35D0" w:rsidSect="009B4A3D">
      <w:headerReference w:type="even" r:id="rId15"/>
      <w:headerReference w:type="default" r:id="rId16"/>
      <w:footerReference w:type="defaul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330AA30" wp14:editId="2CFDDCCA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6A35D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D5C0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7D5C09" w:rsidRPr="007D5C09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6A35D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OHJE-2018-00424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6A35D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6A35D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D5C09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D5C09">
            <w:rPr>
              <w:rFonts w:ascii="Arial" w:hAnsi="Arial" w:cs="Arial"/>
              <w:noProof/>
            </w:rPr>
            <w:instrText>25.9.2018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FA433C">
            <w:rPr>
              <w:rFonts w:ascii="Arial" w:hAnsi="Arial" w:cs="Arial"/>
              <w:noProof/>
            </w:rPr>
            <w:instrText>19.9.2018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D5C09">
            <w:rPr>
              <w:rFonts w:ascii="Arial" w:hAnsi="Arial" w:cs="Arial"/>
              <w:noProof/>
            </w:rPr>
            <w:t>25.9.2018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A35D0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2C8C226B"/>
    <w:multiLevelType w:val="hybridMultilevel"/>
    <w:tmpl w:val="F8E86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A4DC4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E76B6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04D79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A08E7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35D0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D5C09"/>
    <w:rsid w:val="007E1FFB"/>
    <w:rsid w:val="007E7EC8"/>
    <w:rsid w:val="007F6E27"/>
    <w:rsid w:val="007F7963"/>
    <w:rsid w:val="0080213A"/>
    <w:rsid w:val="008046A8"/>
    <w:rsid w:val="00804863"/>
    <w:rsid w:val="008058E6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4767"/>
    <w:rsid w:val="00A07EFA"/>
    <w:rsid w:val="00A4286E"/>
    <w:rsid w:val="00A4358A"/>
    <w:rsid w:val="00A4679B"/>
    <w:rsid w:val="00A46D2E"/>
    <w:rsid w:val="00A53F20"/>
    <w:rsid w:val="00A6213E"/>
    <w:rsid w:val="00AA7A43"/>
    <w:rsid w:val="00AC62A0"/>
    <w:rsid w:val="00AC7563"/>
    <w:rsid w:val="00AD1DA5"/>
    <w:rsid w:val="00AD1E60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A433C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30817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OHJE-2018-00424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Yliaktiivisen virtsarakon sähköhoito, alaraaja-asettelu</gbs:Title>
  <gbs:CF_instructiondescription gbs:loadFromGrowBusiness="OnEdit" gbs:saveInGrowBusiness="False" gbs:connected="true" gbs:recno="" gbs:entity="" gbs:datatype="note" gbs:key="10004" gbs:removeContentControl="0">Fysiatrian ohje. Sisältää ohjeita potilaalle yliaktiivisen virtsarakon oireissa käytetystä sähköhoidosta. Ohjeet alaraaja-asettelulla. Laite: Kegel8.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64BC19A5-29F5-4448-93A8-17642110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3</cp:revision>
  <cp:lastPrinted>2018-09-19T10:57:00Z</cp:lastPrinted>
  <dcterms:created xsi:type="dcterms:W3CDTF">2018-09-25T07:46:00Z</dcterms:created>
  <dcterms:modified xsi:type="dcterms:W3CDTF">2018-09-25T07:57:00Z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\\Z10099\D360_Work_tuotanto\onenote\shp\reettala\</vt:lpwstr>
  </property>
  <property fmtid="{D5CDD505-2E9C-101B-9397-08002B2CF9AE}" pid="5" name="comment">
    <vt:lpwstr>Yliaktiivisen virtsarakon sähköhoito, alaraaja-asettelu</vt:lpwstr>
  </property>
  <property fmtid="{D5CDD505-2E9C-101B-9397-08002B2CF9AE}" pid="6" name="docId">
    <vt:lpwstr>308173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Lähderinne Reetta</vt:lpwstr>
  </property>
  <property fmtid="{D5CDD505-2E9C-101B-9397-08002B2CF9AE}" pid="15" name="modifiedBy">
    <vt:lpwstr>Lähderinne Reetta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271801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315544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\\Z10099\D360_Work_tuotanto\work\shp\reettala</vt:lpwstr>
  </property>
  <property fmtid="{D5CDD505-2E9C-101B-9397-08002B2CF9AE}" pid="28" name="FileName">
    <vt:lpwstr>OHJE-2018-00424 Yliaktiivisen virtsarakon sähköhoito, alaraaja-asettelu 315544_271801_0.DOCX</vt:lpwstr>
  </property>
  <property fmtid="{D5CDD505-2E9C-101B-9397-08002B2CF9AE}" pid="29" name="FullFileName">
    <vt:lpwstr>\\Z10099\D360_Work_tuotanto\work\shp\reettala\OHJE-2018-00424 Yliaktiivisen virtsarakon sähköhoito, alaraaja-asettelu 315544_271801_0.DOCX</vt:lpwstr>
  </property>
</Properties>
</file>