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E66E3A" w:rsidP="002D7B59">
          <w:pPr>
            <w:pStyle w:val="Otsikko10"/>
            <w:rPr>
              <w:lang w:val="en-US"/>
            </w:rPr>
          </w:pPr>
          <w:r>
            <w:t xml:space="preserve">Lasten </w:t>
          </w:r>
          <w:proofErr w:type="spellStart"/>
          <w:r>
            <w:t>Angiografia</w:t>
          </w:r>
          <w:proofErr w:type="spellEnd"/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E66E3A" w:rsidP="00871A83">
                <w:r>
                  <w:t xml:space="preserve">Lasten aivo-, kaula-, yläraajan-, </w:t>
                </w:r>
                <w:proofErr w:type="spellStart"/>
                <w:r>
                  <w:t>munuais</w:t>
                </w:r>
                <w:proofErr w:type="spellEnd"/>
                <w:r>
                  <w:t xml:space="preserve">-, sekä vatsanalueen valtimoiden varjoainetutkimus, </w:t>
                </w:r>
              </w:p>
            </w:sdtContent>
          </w:sdt>
        </w:tc>
      </w:tr>
    </w:tbl>
    <w:p w:rsidR="00871A83" w:rsidRDefault="00871A83" w:rsidP="00871A83"/>
    <w:p w:rsidR="00E66E3A" w:rsidRDefault="00E66E3A" w:rsidP="00E66E3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E66E3A" w:rsidRDefault="00E66E3A" w:rsidP="00E66E3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Mikäli lapsen tutkimus tehdään nukutuksessa, noudattakaa siihen saamianne valmisteluohjeita. 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lasta ei tarvitse nukuttaa tutkimusta varten, hänen on oltava syömättä neljä (4) tuntia ennen tutkimusta.</w:t>
      </w:r>
    </w:p>
    <w:p w:rsidR="00E66E3A" w:rsidRDefault="00E66E3A" w:rsidP="00E66E3A">
      <w:pPr>
        <w:pStyle w:val="Vaintekstin"/>
        <w:ind w:left="26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Jos lapse</w:t>
      </w:r>
      <w:r w:rsidR="002E013D">
        <w:rPr>
          <w:rFonts w:asciiTheme="minorHAnsi" w:hAnsiTheme="minorHAnsi"/>
          <w:color w:val="000000"/>
          <w:sz w:val="22"/>
          <w:szCs w:val="22"/>
        </w:rPr>
        <w:t>l</w:t>
      </w:r>
      <w:r>
        <w:rPr>
          <w:rFonts w:asciiTheme="minorHAnsi" w:hAnsiTheme="minorHAnsi"/>
          <w:color w:val="000000"/>
          <w:sz w:val="22"/>
          <w:szCs w:val="22"/>
        </w:rPr>
        <w:t>lanne on insuliinidiabetes,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aamupalan saa syödä </w:t>
      </w:r>
      <w:r>
        <w:rPr>
          <w:rFonts w:asciiTheme="minorHAnsi" w:hAnsiTheme="minorHAnsi"/>
          <w:color w:val="000000"/>
          <w:sz w:val="22"/>
          <w:szCs w:val="22"/>
        </w:rPr>
        <w:t>kaksi (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tuntia ennen tutkimusta ja pistää insuliinin.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Vettä ja kirkkaita mehuja saa juoda vapaasti.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Lääkärin määräämät lääkkeet voi ottaa normaalisti. Ennen tutkimusta on hyvä käydä </w:t>
      </w:r>
      <w:proofErr w:type="spellStart"/>
      <w:r>
        <w:rPr>
          <w:rFonts w:ascii="Arial" w:eastAsia="Times New Roman" w:hAnsi="Arial" w:cs="Arial"/>
          <w:szCs w:val="20"/>
          <w:lang w:eastAsia="fi-FI"/>
        </w:rPr>
        <w:t>WC:ssa</w:t>
      </w:r>
      <w:proofErr w:type="spellEnd"/>
      <w:r>
        <w:rPr>
          <w:rFonts w:ascii="Arial" w:eastAsia="Times New Roman" w:hAnsi="Arial" w:cs="Arial"/>
          <w:szCs w:val="20"/>
          <w:lang w:eastAsia="fi-FI"/>
        </w:rPr>
        <w:t xml:space="preserve"> tyhjentämässä virtsarakko. Vuodeosastolla lapselle voidaan antaa jännitystä vähentävä esilääke. 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Tutkimuksessa käytettävä varjoaine sisältää jodia, minkä vuoksi on tärkeä tietää, onko lapsellanne lääkeaine- tai varjoaineyliherkkyyttä. 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E66E3A" w:rsidRDefault="00E66E3A" w:rsidP="00E66E3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E66E3A" w:rsidRDefault="00E66E3A" w:rsidP="00E66E3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 xml:space="preserve">Tutkimuksen ajaksi laitetaan nestetiputus käden laskimoon. 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Tutkimus tehdään tavallisesti reisivaltimon kautta nivustaipeesta. 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Nivustaipeet puhdistetaan ja iho puudutetaan. Läpivalaisuseurannassa reisivaltimon kautta viedään ohut katetri verisuoneen. Katetrin kautta ruiskutetaan varjoainetta ja samanaikaisesti kuvataan. 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Varjoaine aiheuttaa lyhytaikaisen lämmöntunteen. 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Puudutuksen laittaminen tuntuu neulanpistona iholla, muuten tutkimus on kivuton. 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Tutkimus kestää noin yhden tunnin. </w:t>
      </w:r>
    </w:p>
    <w:p w:rsidR="00E66E3A" w:rsidRDefault="00E66E3A" w:rsidP="00E66E3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66E3A" w:rsidRDefault="00E66E3A" w:rsidP="00E66E3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JÄLKIHOITO</w:t>
      </w:r>
    </w:p>
    <w:p w:rsidR="002E013D" w:rsidRDefault="002E013D" w:rsidP="00E66E3A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E66E3A" w:rsidRDefault="00E66E3A" w:rsidP="002E013D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Tutkimuksen jälkeen pistokohdan päälle asetetaan painoside, jota pidetään 2 - 3 tuntia. Vuotovaaran ehkäisemiseksi on vuodelevossa oltava 3 - 5 tuntia. Vuoteessa voi vaihtaa vapaasti asentoa, kun painoside on otettu pois. Jos tutkimusta ei ole tehty nukutuksessa, lapsi saa syödä ja juoda kahden tunnin kuluttua tutkimuksesta.</w:t>
      </w:r>
      <w:r w:rsidR="002E013D">
        <w:rPr>
          <w:rFonts w:ascii="Arial" w:eastAsia="Times New Roman" w:hAnsi="Arial" w:cs="Arial"/>
          <w:szCs w:val="20"/>
          <w:lang w:eastAsia="fi-FI"/>
        </w:rPr>
        <w:br w:type="page"/>
      </w:r>
      <w:bookmarkStart w:id="0" w:name="_GoBack"/>
      <w:bookmarkEnd w:id="0"/>
    </w:p>
    <w:p w:rsidR="002E013D" w:rsidRDefault="002E013D" w:rsidP="002E013D">
      <w:pPr>
        <w:rPr>
          <w:rFonts w:ascii="Arial" w:eastAsia="Times New Roman" w:hAnsi="Arial" w:cs="Arial"/>
          <w:szCs w:val="20"/>
          <w:lang w:eastAsia="fi-FI"/>
        </w:rPr>
      </w:pPr>
    </w:p>
    <w:p w:rsidR="002E013D" w:rsidRDefault="002E013D" w:rsidP="002E013D">
      <w:pPr>
        <w:rPr>
          <w:b/>
        </w:rPr>
      </w:pPr>
      <w:r>
        <w:rPr>
          <w:b/>
        </w:rPr>
        <w:t>LISÄTIETOA</w:t>
      </w:r>
    </w:p>
    <w:p w:rsidR="002E013D" w:rsidRPr="002D61F9" w:rsidRDefault="002E013D" w:rsidP="002E013D">
      <w:pPr>
        <w:rPr>
          <w:b/>
        </w:rPr>
      </w:pPr>
    </w:p>
    <w:p w:rsidR="002E013D" w:rsidRDefault="002E013D" w:rsidP="002E013D">
      <w:pPr>
        <w:pStyle w:val="KappaleC1"/>
        <w:ind w:left="2608"/>
      </w:pPr>
      <w:r>
        <w:t>Lisätietoa kuvantamistutkimuksista, säteilystä, röntgensäteilyn vaikutuksesta ja eri tutkimusten säteilyaltistuksesta saat internetistä ​</w:t>
      </w:r>
    </w:p>
    <w:p w:rsidR="002E013D" w:rsidRDefault="002E013D" w:rsidP="002E013D">
      <w:pPr>
        <w:pStyle w:val="KappaleC1"/>
      </w:pPr>
    </w:p>
    <w:p w:rsidR="002E013D" w:rsidRDefault="002E013D" w:rsidP="002E013D">
      <w:pPr>
        <w:pStyle w:val="KappaleC1"/>
        <w:ind w:firstLine="1304"/>
      </w:pPr>
      <w:hyperlink r:id="rId12" w:history="1">
        <w:r w:rsidRPr="002D61F9">
          <w:rPr>
            <w:rStyle w:val="Hyperlinkki"/>
          </w:rPr>
          <w:t>www.tutkimukseen.fi</w:t>
        </w:r>
      </w:hyperlink>
    </w:p>
    <w:p w:rsidR="002E013D" w:rsidRDefault="002E013D" w:rsidP="002E013D">
      <w:pPr>
        <w:pStyle w:val="KappaleC1"/>
        <w:ind w:firstLine="1304"/>
      </w:pPr>
      <w:hyperlink r:id="rId13" w:history="1">
        <w:r w:rsidRPr="002D61F9">
          <w:rPr>
            <w:rStyle w:val="Hyperlinkki"/>
          </w:rPr>
          <w:t>www.stuk.fi</w:t>
        </w:r>
      </w:hyperlink>
    </w:p>
    <w:p w:rsidR="002E013D" w:rsidRDefault="002E013D" w:rsidP="002E013D">
      <w:pPr>
        <w:rPr>
          <w:rFonts w:ascii="Arial" w:eastAsia="Times New Roman" w:hAnsi="Arial" w:cs="Arial"/>
          <w:szCs w:val="20"/>
          <w:lang w:eastAsia="fi-FI"/>
        </w:rPr>
      </w:pPr>
    </w:p>
    <w:p w:rsidR="00E66E3A" w:rsidRDefault="00E66E3A" w:rsidP="00E66E3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66E3A" w:rsidRDefault="00E66E3A" w:rsidP="00E66E3A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varattu aika ei käy, ottakaa yhteyttä lähettävään yksikköön.</w:t>
      </w: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E66E3A" w:rsidRDefault="00E66E3A" w:rsidP="00E66E3A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Jos teillä on kysyttävää tutkimuksesta, ottakaa yhteys Röntgen 1, </w:t>
      </w:r>
    </w:p>
    <w:p w:rsidR="009B4A3D" w:rsidRPr="009B4A3D" w:rsidRDefault="00E66E3A" w:rsidP="00E66E3A">
      <w:pPr>
        <w:pStyle w:val="KappaleC1"/>
        <w:ind w:left="2608"/>
      </w:pPr>
      <w:r>
        <w:rPr>
          <w:rFonts w:ascii="Arial" w:eastAsia="Times New Roman" w:hAnsi="Arial" w:cs="Arial"/>
          <w:szCs w:val="20"/>
          <w:lang w:eastAsia="fi-FI"/>
        </w:rPr>
        <w:t>puh 017-173 322 / toimisto, arkisin klo 8.00 - 14.30. Tähän numeroon voitte jättää soittopyynnön ja hoitaja/tutkimuksen suorittava lääkäri ottaa teihin yhteyttä.</w:t>
      </w: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66E3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E013D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2E013D">
            <w:fldChar w:fldCharType="begin"/>
          </w:r>
          <w:r w:rsidR="002E013D">
            <w:instrText>NUMPAGES  \* Arabic  \* MERGEFORMAT</w:instrText>
          </w:r>
          <w:r w:rsidR="002E013D">
            <w:fldChar w:fldCharType="separate"/>
          </w:r>
          <w:r w:rsidR="002E013D" w:rsidRPr="002E013D">
            <w:rPr>
              <w:rFonts w:ascii="Arial" w:hAnsi="Arial" w:cs="Arial"/>
              <w:noProof/>
            </w:rPr>
            <w:t>2</w:t>
          </w:r>
          <w:r w:rsidR="002E013D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66E3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OHJE-2013-04529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66E3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66E3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E013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2E013D">
            <w:rPr>
              <w:rFonts w:ascii="Arial" w:hAnsi="Arial" w:cs="Arial"/>
              <w:noProof/>
            </w:rPr>
            <w:instrText>14.7.2021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E013D">
            <w:rPr>
              <w:rFonts w:ascii="Arial" w:hAnsi="Arial" w:cs="Arial"/>
              <w:noProof/>
            </w:rPr>
            <w:t>14.7.2021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F179F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013D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179F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66E3A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00A54"/>
  <w15:docId w15:val="{CAFBC9D9-CE18-48F6-B30B-CA0AADC1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E66E3A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E66E3A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www.stuk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693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OHJE-2013-04529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Lasten Angiografia</gbs:Title>
  <gbs:CF_instructiondescription gbs:loadFromGrowBusiness="OnEdit" gbs:saveInGrowBusiness="False" gbs:connected="true" gbs:recno="" gbs:entity="" gbs:datatype="note" gbs:key="10004" gbs:removeContentControl="0">Lasten aivo-, kaula-, yläraajan-, munuais-, sekä vatsanalueen valtimoiden varjoainetutkimus,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594945FB-3946-4896-83CB-80CEC8DD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Vainikainen Riina</dc:creator>
  <dc:description>Doha ohjemalli 18.2.2013</dc:description>
  <cp:lastModifiedBy>Vainikainen Riina</cp:lastModifiedBy>
  <cp:revision>3</cp:revision>
  <cp:lastPrinted>2013-09-13T06:29:00Z</cp:lastPrinted>
  <dcterms:created xsi:type="dcterms:W3CDTF">2021-07-14T09:14:00Z</dcterms:created>
  <dcterms:modified xsi:type="dcterms:W3CDTF">2021-07-14T09:15:00Z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\\Z10099\D360_Work_tuotanto\onenote\shp\vainikainenr\</vt:lpwstr>
  </property>
  <property fmtid="{D5CDD505-2E9C-101B-9397-08002B2CF9AE}" pid="5" name="comment">
    <vt:lpwstr>Lasten Angiografia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\\Z10099\D360_Work_tuotanto\work\shp\vainikainenr\OHJE-2013-04529 Lasten Angiografia 443157_340730_0.DOCX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action" fmtid="{D5CDD505-2E9C-101B-9397-08002B2CF9AE}" pid="42">
    <vt:lpwstr>edit</vt:lpwstr>
  </property>
  <property name="externalUser" fmtid="{D5CDD505-2E9C-101B-9397-08002B2CF9AE}" pid="48">
    <vt:lpwstr>
    </vt:lpwstr>
  </property>
  <property name="docId" fmtid="{D5CDD505-2E9C-101B-9397-08002B2CF9AE}" pid="55">
    <vt:lpwstr>206934</vt:lpwstr>
  </property>
  <property name="verId" fmtid="{D5CDD505-2E9C-101B-9397-08002B2CF9AE}" pid="56">
    <vt:lpwstr>340730</vt:lpwstr>
  </property>
  <property name="templateId" fmtid="{D5CDD505-2E9C-101B-9397-08002B2CF9AE}" pid="57">
    <vt:lpwstr>98203</vt:lpwstr>
  </property>
  <property name="createdBy" fmtid="{D5CDD505-2E9C-101B-9397-08002B2CF9AE}" pid="60">
    <vt:lpwstr>Vainikainen Riina</vt:lpwstr>
  </property>
  <property name="modifiedBy" fmtid="{D5CDD505-2E9C-101B-9397-08002B2CF9AE}" pid="61">
    <vt:lpwstr>Vainikainen Riina</vt:lpwstr>
  </property>
  <property name="serverName" fmtid="{D5CDD505-2E9C-101B-9397-08002B2CF9AE}" pid="62">
    <vt:lpwstr>
    </vt:lpwstr>
  </property>
  <property name="protocol" fmtid="{D5CDD505-2E9C-101B-9397-08002B2CF9AE}" pid="63">
    <vt:lpwstr>
    </vt:lpwstr>
  </property>
  <property name="site" fmtid="{D5CDD505-2E9C-101B-9397-08002B2CF9AE}" pid="64">
    <vt:lpwstr>
    </vt:lpwstr>
  </property>
  <property name="fileId" fmtid="{D5CDD505-2E9C-101B-9397-08002B2CF9AE}" pid="65">
    <vt:lpwstr>443157</vt:lpwstr>
  </property>
  <property name="currentVerId" fmtid="{D5CDD505-2E9C-101B-9397-08002B2CF9AE}" pid="66">
    <vt:lpwstr>340730</vt:lpwstr>
  </property>
  <property name="fileName" fmtid="{D5CDD505-2E9C-101B-9397-08002B2CF9AE}" pid="67">
    <vt:lpwstr>OHJE-2013-04529 Lasten Angiografia 443157_340730_0.DOCX</vt:lpwstr>
  </property>
  <property name="filePath" fmtid="{D5CDD505-2E9C-101B-9397-08002B2CF9AE}" pid="68">
    <vt:lpwstr>\\z10099\d360_work_tuotanto\cache\shp\saarip\Upload\</vt:lpwstr>
  </property>
  <property name="Operation" fmtid="{D5CDD505-2E9C-101B-9397-08002B2CF9AE}" pid="69">
    <vt:lpwstr>CheckoutFile</vt:lpwstr>
  </property>
</Properties>
</file>