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866DE4" w:rsidRDefault="000C10B9" w:rsidP="002D7B59">
          <w:pPr>
            <w:pStyle w:val="Otsikko10"/>
          </w:pPr>
          <w:r>
            <w:t>Pään kallosauma tietokonetomografiatutkimus anestesiassa</w:t>
          </w:r>
        </w:p>
      </w:sdtContent>
    </w:sdt>
    <w:p w:rsidR="00871A83" w:rsidRPr="00866DE4"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866DE4" w:rsidP="00871A83">
                <w:r>
                  <w:t>Pään kallosaumojen mittaus tietokonetomografiatutkimuksessa nukutuksessa</w:t>
                </w:r>
              </w:p>
            </w:sdtContent>
          </w:sdt>
        </w:tc>
      </w:tr>
    </w:tbl>
    <w:p w:rsidR="00871A83" w:rsidRDefault="00871A83" w:rsidP="00871A83"/>
    <w:p w:rsidR="00866DE4" w:rsidRDefault="00866DE4" w:rsidP="00866DE4">
      <w:pPr>
        <w:jc w:val="both"/>
        <w:rPr>
          <w:rFonts w:ascii="Arial" w:hAnsi="Arial" w:cs="Arial"/>
          <w:b/>
        </w:rPr>
      </w:pPr>
      <w:r>
        <w:rPr>
          <w:rFonts w:ascii="Arial" w:hAnsi="Arial" w:cs="Arial"/>
          <w:b/>
        </w:rPr>
        <w:t>ENNEN TUTKIMUSTA</w:t>
      </w:r>
    </w:p>
    <w:p w:rsidR="00866DE4" w:rsidRDefault="00866DE4" w:rsidP="00866DE4">
      <w:pPr>
        <w:jc w:val="both"/>
        <w:rPr>
          <w:rFonts w:ascii="Arial" w:hAnsi="Arial" w:cs="Arial"/>
          <w:b/>
        </w:rPr>
      </w:pPr>
    </w:p>
    <w:p w:rsidR="00866DE4" w:rsidRDefault="00866DE4" w:rsidP="00866DE4">
      <w:pPr>
        <w:ind w:left="1304"/>
        <w:jc w:val="both"/>
        <w:rPr>
          <w:rFonts w:ascii="Arial" w:hAnsi="Arial" w:cs="Arial"/>
        </w:rPr>
      </w:pPr>
      <w:r>
        <w:rPr>
          <w:rFonts w:ascii="Arial" w:hAnsi="Arial" w:cs="Arial"/>
        </w:rPr>
        <w:t xml:space="preserve">Anestesiassa tehtävän kuvauksen aikana lapsen </w:t>
      </w:r>
      <w:proofErr w:type="spellStart"/>
      <w:r>
        <w:rPr>
          <w:rFonts w:ascii="Arial" w:hAnsi="Arial" w:cs="Arial"/>
        </w:rPr>
        <w:t>yskimis</w:t>
      </w:r>
      <w:proofErr w:type="spellEnd"/>
      <w:r>
        <w:rPr>
          <w:rFonts w:ascii="Arial" w:hAnsi="Arial" w:cs="Arial"/>
        </w:rPr>
        <w:t>- ja nielemisheijasteet ovat heiken</w:t>
      </w:r>
      <w:r w:rsidR="00EE4026">
        <w:rPr>
          <w:rFonts w:ascii="Arial" w:hAnsi="Arial" w:cs="Arial"/>
        </w:rPr>
        <w:t>tyneet tilapäisesti. Jotta välte</w:t>
      </w:r>
      <w:r>
        <w:rPr>
          <w:rFonts w:ascii="Arial" w:hAnsi="Arial" w:cs="Arial"/>
        </w:rPr>
        <w:t xml:space="preserve">ttäisiin vatsan sisällön joutuminen hengitysteihin, on lapsen </w:t>
      </w:r>
      <w:r>
        <w:rPr>
          <w:rFonts w:ascii="Arial" w:hAnsi="Arial" w:cs="Arial"/>
          <w:b/>
        </w:rPr>
        <w:t xml:space="preserve">paastottava eli oltava syömättä ja juomatta </w:t>
      </w:r>
      <w:r>
        <w:rPr>
          <w:rFonts w:ascii="Arial" w:hAnsi="Arial" w:cs="Arial"/>
        </w:rPr>
        <w:t>noudattaen alla olevia ohjeita. Näiden ohjeiden noudattaminen on ehdottoman tärkeää kuvauksen ja anestesian turvallisuuden takaamiseksi.</w:t>
      </w:r>
    </w:p>
    <w:p w:rsidR="00866DE4" w:rsidRDefault="00866DE4" w:rsidP="00866DE4">
      <w:pPr>
        <w:ind w:firstLine="1304"/>
        <w:jc w:val="both"/>
        <w:rPr>
          <w:rFonts w:ascii="Arial" w:hAnsi="Arial" w:cs="Arial"/>
        </w:rPr>
      </w:pPr>
    </w:p>
    <w:p w:rsidR="00866DE4" w:rsidRDefault="00866DE4" w:rsidP="00866DE4">
      <w:pPr>
        <w:ind w:firstLine="1304"/>
        <w:jc w:val="both"/>
        <w:rPr>
          <w:rFonts w:ascii="Arial" w:hAnsi="Arial" w:cs="Arial"/>
        </w:rPr>
      </w:pPr>
      <w:r>
        <w:rPr>
          <w:rFonts w:ascii="Arial" w:hAnsi="Arial" w:cs="Arial"/>
        </w:rPr>
        <w:t xml:space="preserve">Kuvausta edeltävänä iltana lapsi voi syödä ja juoda normaalisti. </w:t>
      </w:r>
    </w:p>
    <w:p w:rsidR="00866DE4" w:rsidRDefault="00866DE4" w:rsidP="00866DE4">
      <w:pPr>
        <w:jc w:val="both"/>
        <w:rPr>
          <w:rFonts w:ascii="Arial" w:hAnsi="Arial" w:cs="Arial"/>
          <w:b/>
          <w:u w:val="single"/>
        </w:rPr>
      </w:pPr>
    </w:p>
    <w:p w:rsidR="00866DE4" w:rsidRDefault="00866DE4" w:rsidP="00866DE4">
      <w:pPr>
        <w:ind w:firstLine="1304"/>
        <w:jc w:val="both"/>
        <w:rPr>
          <w:rFonts w:ascii="Arial" w:hAnsi="Arial" w:cs="Arial"/>
          <w:b/>
          <w:u w:val="single"/>
        </w:rPr>
      </w:pPr>
      <w:r>
        <w:rPr>
          <w:rFonts w:ascii="Arial" w:hAnsi="Arial" w:cs="Arial"/>
          <w:b/>
          <w:u w:val="single"/>
        </w:rPr>
        <w:t>Kuvauspäivän paasto-ohjeet ja ohjeet aamulääkkeiden ottamisesta:</w:t>
      </w:r>
    </w:p>
    <w:p w:rsidR="00866DE4" w:rsidRDefault="00866DE4" w:rsidP="00866DE4">
      <w:pPr>
        <w:ind w:firstLine="1304"/>
        <w:jc w:val="both"/>
        <w:rPr>
          <w:rFonts w:ascii="Arial" w:hAnsi="Arial" w:cs="Arial"/>
          <w:b/>
          <w:u w:val="single"/>
        </w:rPr>
      </w:pPr>
    </w:p>
    <w:p w:rsidR="00866DE4" w:rsidRDefault="00866DE4" w:rsidP="00866DE4">
      <w:pPr>
        <w:ind w:left="1304"/>
        <w:jc w:val="both"/>
        <w:rPr>
          <w:rFonts w:ascii="Arial" w:hAnsi="Arial" w:cs="Arial"/>
        </w:rPr>
      </w:pPr>
      <w:r>
        <w:rPr>
          <w:rFonts w:ascii="Arial" w:hAnsi="Arial" w:cs="Arial"/>
          <w:b/>
        </w:rPr>
        <w:t>Aamulääkkeet:</w:t>
      </w:r>
      <w:r>
        <w:rPr>
          <w:rFonts w:ascii="Arial" w:hAnsi="Arial" w:cs="Arial"/>
        </w:rPr>
        <w:t xml:space="preserve"> Lapsi voi ottaa omat säännölliset aamulla otettavat lääkkeet veden kanssa kuvauspäivän aamuna klo 7. </w:t>
      </w:r>
    </w:p>
    <w:p w:rsidR="00866DE4" w:rsidRDefault="00866DE4" w:rsidP="00866DE4">
      <w:pPr>
        <w:ind w:left="1304"/>
        <w:jc w:val="both"/>
        <w:rPr>
          <w:rFonts w:ascii="Arial" w:hAnsi="Arial" w:cs="Arial"/>
          <w:b/>
          <w:i/>
        </w:rPr>
      </w:pPr>
    </w:p>
    <w:p w:rsidR="00866DE4" w:rsidRDefault="00866DE4" w:rsidP="00866DE4">
      <w:pPr>
        <w:ind w:left="1304"/>
        <w:jc w:val="both"/>
        <w:rPr>
          <w:rFonts w:ascii="Arial" w:hAnsi="Arial" w:cs="Arial"/>
        </w:rPr>
      </w:pPr>
      <w:r>
        <w:rPr>
          <w:rFonts w:ascii="Arial" w:hAnsi="Arial" w:cs="Arial"/>
          <w:b/>
          <w:i/>
        </w:rPr>
        <w:t>Äidinmaidonvastiketta tai kiinteää ruokaa</w:t>
      </w:r>
      <w:r>
        <w:rPr>
          <w:rFonts w:ascii="Arial" w:hAnsi="Arial" w:cs="Arial"/>
        </w:rPr>
        <w:t xml:space="preserve"> voi nauttia </w:t>
      </w:r>
      <w:r w:rsidRPr="00866DE4">
        <w:rPr>
          <w:rFonts w:ascii="Arial" w:hAnsi="Arial" w:cs="Arial"/>
          <w:b/>
          <w:i/>
        </w:rPr>
        <w:t>kuusi</w:t>
      </w:r>
      <w:r>
        <w:rPr>
          <w:rFonts w:ascii="Arial" w:hAnsi="Arial" w:cs="Arial"/>
          <w:b/>
          <w:i/>
        </w:rPr>
        <w:t xml:space="preserve"> (6)</w:t>
      </w:r>
      <w:r>
        <w:rPr>
          <w:rFonts w:ascii="Arial" w:hAnsi="Arial" w:cs="Arial"/>
        </w:rPr>
        <w:t xml:space="preserve"> tuntia ennen suunniteltua kuvausta, tämän jälkeen ei saa syödä mitään.</w:t>
      </w:r>
    </w:p>
    <w:p w:rsidR="00866DE4" w:rsidRDefault="00866DE4" w:rsidP="00866DE4">
      <w:pPr>
        <w:ind w:firstLine="1304"/>
        <w:jc w:val="both"/>
        <w:rPr>
          <w:rFonts w:ascii="Arial" w:hAnsi="Arial" w:cs="Arial"/>
          <w:b/>
          <w:i/>
        </w:rPr>
      </w:pPr>
    </w:p>
    <w:p w:rsidR="00866DE4" w:rsidRDefault="00866DE4" w:rsidP="00866DE4">
      <w:pPr>
        <w:ind w:firstLine="1304"/>
        <w:jc w:val="both"/>
        <w:rPr>
          <w:rFonts w:ascii="Arial" w:hAnsi="Arial" w:cs="Arial"/>
        </w:rPr>
      </w:pPr>
      <w:r>
        <w:rPr>
          <w:rFonts w:ascii="Arial" w:hAnsi="Arial" w:cs="Arial"/>
          <w:b/>
          <w:i/>
        </w:rPr>
        <w:t>Rintamaitoa</w:t>
      </w:r>
      <w:r>
        <w:rPr>
          <w:rFonts w:ascii="Arial" w:hAnsi="Arial" w:cs="Arial"/>
        </w:rPr>
        <w:t xml:space="preserve"> voi antaa lapselle </w:t>
      </w:r>
      <w:r>
        <w:rPr>
          <w:rFonts w:ascii="Arial" w:hAnsi="Arial" w:cs="Arial"/>
          <w:b/>
          <w:i/>
        </w:rPr>
        <w:t>neljä (4)</w:t>
      </w:r>
      <w:r>
        <w:rPr>
          <w:rFonts w:ascii="Arial" w:hAnsi="Arial" w:cs="Arial"/>
        </w:rPr>
        <w:t xml:space="preserve"> tuntia ennen suunniteltua kuvausta.</w:t>
      </w:r>
    </w:p>
    <w:p w:rsidR="00866DE4" w:rsidRDefault="00866DE4" w:rsidP="00866DE4">
      <w:pPr>
        <w:ind w:left="1304"/>
        <w:jc w:val="both"/>
        <w:rPr>
          <w:rFonts w:ascii="Arial" w:hAnsi="Arial" w:cs="Arial"/>
          <w:b/>
          <w:i/>
        </w:rPr>
      </w:pPr>
    </w:p>
    <w:p w:rsidR="00866DE4" w:rsidRDefault="00866DE4" w:rsidP="00866DE4">
      <w:pPr>
        <w:ind w:left="1304"/>
        <w:jc w:val="both"/>
        <w:rPr>
          <w:rFonts w:ascii="Arial" w:hAnsi="Arial" w:cs="Arial"/>
          <w:b/>
          <w:i/>
        </w:rPr>
      </w:pPr>
      <w:r>
        <w:rPr>
          <w:rFonts w:ascii="Arial" w:hAnsi="Arial" w:cs="Arial"/>
          <w:b/>
          <w:i/>
        </w:rPr>
        <w:t xml:space="preserve">Vettä </w:t>
      </w:r>
      <w:r>
        <w:rPr>
          <w:rFonts w:ascii="Arial" w:hAnsi="Arial" w:cs="Arial"/>
        </w:rPr>
        <w:t xml:space="preserve">lapsi voi nauttia noin ½ lasillista (noin 1dl) </w:t>
      </w:r>
      <w:r>
        <w:rPr>
          <w:rFonts w:ascii="Arial" w:hAnsi="Arial" w:cs="Arial"/>
          <w:b/>
          <w:i/>
        </w:rPr>
        <w:t>kaksi (2)</w:t>
      </w:r>
      <w:r>
        <w:rPr>
          <w:rFonts w:ascii="Arial" w:hAnsi="Arial" w:cs="Arial"/>
        </w:rPr>
        <w:t xml:space="preserve"> tuntia ennen suunniteltua kuvausta. Tämän jälkeen ei saa syödä eikä juoda mitään. </w:t>
      </w:r>
    </w:p>
    <w:p w:rsidR="00866DE4" w:rsidRDefault="00866DE4" w:rsidP="00866DE4">
      <w:pPr>
        <w:ind w:left="1304"/>
        <w:jc w:val="both"/>
        <w:rPr>
          <w:rFonts w:ascii="Arial" w:hAnsi="Arial" w:cs="Arial"/>
        </w:rPr>
      </w:pPr>
      <w:r>
        <w:rPr>
          <w:rFonts w:ascii="Arial" w:hAnsi="Arial" w:cs="Arial"/>
        </w:rPr>
        <w:t>Mahdollisen esilääkkeen voi nauttia pienen vesimäärän (1-2 kulausta) kera. Esilääke annetaan tarvittaessa kuvausyksikössä tai osastolla.</w:t>
      </w:r>
    </w:p>
    <w:p w:rsidR="00866DE4" w:rsidRDefault="00866DE4" w:rsidP="00866DE4">
      <w:pPr>
        <w:ind w:left="1304"/>
        <w:jc w:val="both"/>
        <w:rPr>
          <w:rFonts w:ascii="Arial" w:hAnsi="Arial" w:cs="Arial"/>
        </w:rPr>
      </w:pPr>
    </w:p>
    <w:p w:rsidR="00866DE4" w:rsidRDefault="00A27ED9" w:rsidP="00866DE4">
      <w:pPr>
        <w:ind w:left="1304"/>
        <w:jc w:val="both"/>
        <w:rPr>
          <w:rFonts w:ascii="Arial" w:hAnsi="Arial" w:cs="Arial"/>
        </w:rPr>
      </w:pPr>
      <w:r>
        <w:rPr>
          <w:rFonts w:ascii="Arial" w:hAnsi="Arial" w:cs="Arial"/>
        </w:rPr>
        <w:t>Jos lapsella</w:t>
      </w:r>
      <w:r w:rsidR="00866DE4">
        <w:rPr>
          <w:rFonts w:ascii="Arial" w:hAnsi="Arial" w:cs="Arial"/>
        </w:rPr>
        <w:t xml:space="preserve"> on kuumetta, yskää, nuhaa tai kurkkukipua, tutkimus saatetaan joutua siirtämään myö</w:t>
      </w:r>
      <w:r>
        <w:rPr>
          <w:rFonts w:ascii="Arial" w:hAnsi="Arial" w:cs="Arial"/>
        </w:rPr>
        <w:t>hempään ajankohtaan. Ilmoita</w:t>
      </w:r>
      <w:r w:rsidR="00EE4026">
        <w:rPr>
          <w:rFonts w:ascii="Arial" w:hAnsi="Arial" w:cs="Arial"/>
        </w:rPr>
        <w:t xml:space="preserve"> lapsen</w:t>
      </w:r>
      <w:r w:rsidR="00866DE4">
        <w:rPr>
          <w:rFonts w:ascii="Arial" w:hAnsi="Arial" w:cs="Arial"/>
        </w:rPr>
        <w:t xml:space="preserve"> akuutista sairastumisesta puh.017-173307.</w:t>
      </w:r>
    </w:p>
    <w:p w:rsidR="00866DE4" w:rsidRDefault="00866DE4" w:rsidP="00866DE4">
      <w:pPr>
        <w:ind w:left="1304"/>
        <w:jc w:val="both"/>
        <w:rPr>
          <w:rFonts w:ascii="Arial" w:hAnsi="Arial" w:cs="Arial"/>
        </w:rPr>
      </w:pPr>
    </w:p>
    <w:p w:rsidR="00866DE4" w:rsidRDefault="00866DE4" w:rsidP="00866DE4">
      <w:pPr>
        <w:ind w:left="1304"/>
        <w:jc w:val="both"/>
        <w:rPr>
          <w:rFonts w:ascii="Arial" w:hAnsi="Arial" w:cs="Arial"/>
        </w:rPr>
      </w:pPr>
      <w:r>
        <w:rPr>
          <w:rFonts w:ascii="Arial" w:hAnsi="Arial" w:cs="Arial"/>
        </w:rPr>
        <w:t>Tulkaa tutkimuspaikalle PUOLI TUNTIA ennen tutkimusaikaa. Ennen tutkimusta lapselle asetetaan suoneen muovikanyyli, jonka kautta anestesia-aineet annostellaan. On</w:t>
      </w:r>
      <w:r w:rsidR="00EE4026">
        <w:rPr>
          <w:rFonts w:ascii="Arial" w:hAnsi="Arial" w:cs="Arial"/>
        </w:rPr>
        <w:t xml:space="preserve"> tärkeä tietää, onko lapsella</w:t>
      </w:r>
      <w:r>
        <w:rPr>
          <w:rFonts w:ascii="Arial" w:hAnsi="Arial" w:cs="Arial"/>
        </w:rPr>
        <w:t xml:space="preserve"> lääkeaineyliherkkyyttä.</w:t>
      </w:r>
    </w:p>
    <w:p w:rsidR="00866DE4" w:rsidRDefault="00866DE4" w:rsidP="00866DE4">
      <w:pPr>
        <w:jc w:val="both"/>
        <w:rPr>
          <w:rFonts w:ascii="Arial" w:hAnsi="Arial" w:cs="Arial"/>
        </w:rPr>
      </w:pPr>
    </w:p>
    <w:p w:rsidR="00866DE4" w:rsidRDefault="00866DE4" w:rsidP="00866DE4">
      <w:pPr>
        <w:jc w:val="both"/>
        <w:rPr>
          <w:rFonts w:ascii="Arial" w:hAnsi="Arial" w:cs="Arial"/>
        </w:rPr>
      </w:pPr>
    </w:p>
    <w:p w:rsidR="00866DE4" w:rsidRDefault="00866DE4" w:rsidP="00866DE4">
      <w:pPr>
        <w:jc w:val="both"/>
        <w:rPr>
          <w:rFonts w:ascii="Arial" w:hAnsi="Arial" w:cs="Arial"/>
          <w:b/>
        </w:rPr>
      </w:pPr>
      <w:r>
        <w:rPr>
          <w:rFonts w:ascii="Arial" w:hAnsi="Arial" w:cs="Arial"/>
          <w:b/>
        </w:rPr>
        <w:t>TUTKIMUKSEN KULKU</w:t>
      </w:r>
    </w:p>
    <w:p w:rsidR="00866DE4" w:rsidRDefault="00866DE4" w:rsidP="00866DE4">
      <w:pPr>
        <w:jc w:val="both"/>
        <w:rPr>
          <w:rFonts w:ascii="Arial" w:hAnsi="Arial" w:cs="Arial"/>
          <w:b/>
        </w:rPr>
      </w:pPr>
    </w:p>
    <w:p w:rsidR="00866DE4" w:rsidRDefault="00EE4026" w:rsidP="00866DE4">
      <w:pPr>
        <w:ind w:left="1304"/>
        <w:jc w:val="both"/>
        <w:rPr>
          <w:rFonts w:ascii="Arial" w:hAnsi="Arial" w:cs="Arial"/>
        </w:rPr>
      </w:pPr>
      <w:r>
        <w:rPr>
          <w:rFonts w:ascii="Arial" w:hAnsi="Arial" w:cs="Arial"/>
        </w:rPr>
        <w:t>Lapsen</w:t>
      </w:r>
      <w:r w:rsidR="00866DE4">
        <w:rPr>
          <w:rFonts w:ascii="Arial" w:hAnsi="Arial" w:cs="Arial"/>
        </w:rPr>
        <w:t xml:space="preserve"> hoidossa ovat mukana anestesialääkäri, anestesiahoitaja, röntgenlääkäri ja röntgenhoitaja. Yleensä TT-tutkimus kestää noin 5 min.</w:t>
      </w:r>
    </w:p>
    <w:p w:rsidR="00866DE4" w:rsidRDefault="00866DE4" w:rsidP="00866DE4">
      <w:pPr>
        <w:ind w:left="1418"/>
        <w:jc w:val="both"/>
        <w:rPr>
          <w:rFonts w:ascii="Arial" w:hAnsi="Arial" w:cs="Arial"/>
        </w:rPr>
      </w:pPr>
    </w:p>
    <w:p w:rsidR="00866DE4" w:rsidRDefault="00866DE4" w:rsidP="00866DE4">
      <w:pPr>
        <w:ind w:left="1304"/>
        <w:jc w:val="both"/>
        <w:rPr>
          <w:rFonts w:ascii="Arial" w:hAnsi="Arial" w:cs="Arial"/>
        </w:rPr>
      </w:pPr>
      <w:r>
        <w:rPr>
          <w:rFonts w:ascii="Arial" w:hAnsi="Arial" w:cs="Arial"/>
        </w:rPr>
        <w:t>Tutkimuksen aikana lapsi on omissa vaatteissaan. Seurantalaittei</w:t>
      </w:r>
      <w:r w:rsidR="00EE4026">
        <w:rPr>
          <w:rFonts w:ascii="Arial" w:hAnsi="Arial" w:cs="Arial"/>
        </w:rPr>
        <w:t>den asettamisen helpottamiseksi</w:t>
      </w:r>
      <w:r>
        <w:rPr>
          <w:rFonts w:ascii="Arial" w:hAnsi="Arial" w:cs="Arial"/>
        </w:rPr>
        <w:t xml:space="preserve"> </w:t>
      </w:r>
      <w:r w:rsidR="00EE4026">
        <w:rPr>
          <w:rFonts w:ascii="Arial" w:hAnsi="Arial" w:cs="Arial"/>
        </w:rPr>
        <w:t>pue</w:t>
      </w:r>
      <w:r>
        <w:rPr>
          <w:rFonts w:ascii="Arial" w:hAnsi="Arial" w:cs="Arial"/>
        </w:rPr>
        <w:t xml:space="preserve"> lapselle sukat sukkahousujen sijasta. </w:t>
      </w:r>
    </w:p>
    <w:p w:rsidR="00866DE4" w:rsidRDefault="00866DE4" w:rsidP="00866DE4">
      <w:pPr>
        <w:ind w:left="1418"/>
        <w:jc w:val="both"/>
        <w:rPr>
          <w:rFonts w:ascii="Arial" w:hAnsi="Arial" w:cs="Arial"/>
        </w:rPr>
      </w:pPr>
    </w:p>
    <w:p w:rsidR="00866DE4" w:rsidRDefault="00866DE4" w:rsidP="00866DE4">
      <w:pPr>
        <w:ind w:left="1304"/>
        <w:jc w:val="both"/>
        <w:rPr>
          <w:rFonts w:ascii="Arial" w:hAnsi="Arial" w:cs="Arial"/>
        </w:rPr>
      </w:pPr>
      <w:r>
        <w:rPr>
          <w:rFonts w:ascii="Arial" w:hAnsi="Arial" w:cs="Arial"/>
        </w:rPr>
        <w:t xml:space="preserve">Lapselle mieluisen lelun voi ottaa mukaan. </w:t>
      </w:r>
      <w:r>
        <w:t>Varavaatteet, ainakin alushousut ja vaippaikäisillä myös puhtaat vaipat hyvä olla mukana.</w:t>
      </w:r>
    </w:p>
    <w:p w:rsidR="00866DE4" w:rsidRDefault="00866DE4" w:rsidP="00866DE4">
      <w:pPr>
        <w:jc w:val="both"/>
        <w:rPr>
          <w:rFonts w:ascii="Arial" w:hAnsi="Arial" w:cs="Arial"/>
          <w:b/>
        </w:rPr>
      </w:pPr>
    </w:p>
    <w:p w:rsidR="00866DE4" w:rsidRDefault="00866DE4" w:rsidP="00866DE4">
      <w:pPr>
        <w:jc w:val="both"/>
        <w:rPr>
          <w:rFonts w:ascii="Arial" w:hAnsi="Arial" w:cs="Arial"/>
          <w:b/>
        </w:rPr>
      </w:pPr>
      <w:r>
        <w:rPr>
          <w:rFonts w:ascii="Arial" w:hAnsi="Arial" w:cs="Arial"/>
          <w:b/>
        </w:rPr>
        <w:t>TUTKIMUKSEN JÄLKEEN</w:t>
      </w:r>
    </w:p>
    <w:p w:rsidR="00866DE4" w:rsidRDefault="00866DE4" w:rsidP="00866DE4">
      <w:pPr>
        <w:jc w:val="both"/>
        <w:rPr>
          <w:rFonts w:ascii="Arial" w:hAnsi="Arial" w:cs="Arial"/>
          <w:b/>
        </w:rPr>
      </w:pPr>
    </w:p>
    <w:p w:rsidR="00866DE4" w:rsidRDefault="00866DE4" w:rsidP="00866DE4">
      <w:pPr>
        <w:ind w:left="1418"/>
        <w:jc w:val="both"/>
        <w:rPr>
          <w:rFonts w:ascii="Arial" w:hAnsi="Arial" w:cs="Arial"/>
        </w:rPr>
      </w:pPr>
      <w:r>
        <w:rPr>
          <w:rFonts w:ascii="Arial" w:hAnsi="Arial" w:cs="Arial"/>
        </w:rPr>
        <w:t>Sairaalassa: Anestesiassa tehdyn tutkimuksen jälkeen lapsi toipuu nukutuksesta herää</w:t>
      </w:r>
      <w:r w:rsidR="00A27ED9">
        <w:rPr>
          <w:rFonts w:ascii="Arial" w:hAnsi="Arial" w:cs="Arial"/>
        </w:rPr>
        <w:t>mössä 1-2 tuntia, joten varaa</w:t>
      </w:r>
      <w:r>
        <w:rPr>
          <w:rFonts w:ascii="Arial" w:hAnsi="Arial" w:cs="Arial"/>
        </w:rPr>
        <w:t xml:space="preserve"> riittävästi aikaa sairaalassaoloa varten. Lapsen mukana heräämöön voi tulla yksi henkilö. Sairaala ei tarjoa ateriaa t</w:t>
      </w:r>
      <w:r w:rsidR="00A27ED9">
        <w:rPr>
          <w:rFonts w:ascii="Arial" w:hAnsi="Arial" w:cs="Arial"/>
        </w:rPr>
        <w:t>utkimuksen jälkeen, joten voit</w:t>
      </w:r>
      <w:r>
        <w:rPr>
          <w:rFonts w:ascii="Arial" w:hAnsi="Arial" w:cs="Arial"/>
        </w:rPr>
        <w:t xml:space="preserve"> ottaa omat eväät mukaan tai käydä ostamassa syötävää sairaalan kahviosta.</w:t>
      </w:r>
    </w:p>
    <w:p w:rsidR="00866DE4" w:rsidRDefault="00866DE4" w:rsidP="00866DE4">
      <w:pPr>
        <w:ind w:left="1418" w:hanging="1985"/>
        <w:jc w:val="both"/>
        <w:rPr>
          <w:rFonts w:ascii="Arial" w:hAnsi="Arial" w:cs="Arial"/>
        </w:rPr>
      </w:pPr>
    </w:p>
    <w:p w:rsidR="00866DE4" w:rsidRDefault="00866DE4" w:rsidP="00866DE4">
      <w:pPr>
        <w:ind w:left="1418"/>
        <w:jc w:val="both"/>
        <w:rPr>
          <w:rFonts w:ascii="Arial" w:hAnsi="Arial" w:cs="Arial"/>
        </w:rPr>
      </w:pPr>
      <w:r>
        <w:rPr>
          <w:rFonts w:ascii="Arial" w:hAnsi="Arial" w:cs="Arial"/>
        </w:rPr>
        <w:t>Kotona: Viel</w:t>
      </w:r>
      <w:r w:rsidR="00A27ED9">
        <w:rPr>
          <w:rFonts w:ascii="Arial" w:hAnsi="Arial" w:cs="Arial"/>
        </w:rPr>
        <w:t>ä sairaalasta päästyään lapsi</w:t>
      </w:r>
      <w:r>
        <w:rPr>
          <w:rFonts w:ascii="Arial" w:hAnsi="Arial" w:cs="Arial"/>
        </w:rPr>
        <w:t xml:space="preserve"> voi olla kömp</w:t>
      </w:r>
      <w:r w:rsidR="00A27ED9">
        <w:rPr>
          <w:rFonts w:ascii="Arial" w:hAnsi="Arial" w:cs="Arial"/>
        </w:rPr>
        <w:t xml:space="preserve">elö ja väsynyt eikä häntä voi </w:t>
      </w:r>
      <w:r>
        <w:rPr>
          <w:rFonts w:ascii="Arial" w:hAnsi="Arial" w:cs="Arial"/>
        </w:rPr>
        <w:t>jättää ilman aikuisen valvontaa tutkimuspäivänä eikä seuraavana yönä.</w:t>
      </w:r>
    </w:p>
    <w:p w:rsidR="00A27ED9" w:rsidRDefault="00A27ED9" w:rsidP="00866DE4">
      <w:pPr>
        <w:ind w:left="1418"/>
        <w:jc w:val="both"/>
        <w:rPr>
          <w:rFonts w:ascii="Arial" w:hAnsi="Arial" w:cs="Arial"/>
        </w:rPr>
      </w:pPr>
    </w:p>
    <w:p w:rsidR="00A27ED9" w:rsidRDefault="00EE4026" w:rsidP="00866DE4">
      <w:pPr>
        <w:ind w:left="1418"/>
        <w:jc w:val="both"/>
        <w:rPr>
          <w:rFonts w:ascii="Arial" w:hAnsi="Arial" w:cs="Arial"/>
        </w:rPr>
      </w:pPr>
      <w:r>
        <w:rPr>
          <w:rStyle w:val="normaltextrun"/>
          <w:rFonts w:ascii="Arial" w:hAnsi="Arial" w:cs="Arial"/>
          <w:color w:val="000000"/>
          <w:shd w:val="clear" w:color="auto" w:fill="FFFFFF"/>
        </w:rPr>
        <w:t>Lasta hoitava lääkäri kertoo tutkimuksen tulokset</w:t>
      </w:r>
      <w:r w:rsidR="00A27ED9">
        <w:rPr>
          <w:rStyle w:val="normaltextrun"/>
          <w:rFonts w:ascii="Arial" w:hAnsi="Arial" w:cs="Arial"/>
          <w:color w:val="000000"/>
          <w:shd w:val="clear" w:color="auto" w:fill="FFFFFF"/>
        </w:rPr>
        <w:t>. Jos et tiedä, kuinka saat vastaukset, kysy siltä poliklinikalta tai osastolta, josta sinut lähetettiin tutkimukseen.</w:t>
      </w:r>
      <w:bookmarkStart w:id="0" w:name="_GoBack"/>
      <w:bookmarkEnd w:id="0"/>
      <w:r w:rsidR="00A27ED9">
        <w:rPr>
          <w:rStyle w:val="eop"/>
          <w:rFonts w:ascii="Arial" w:hAnsi="Arial" w:cs="Arial"/>
          <w:color w:val="000000"/>
          <w:shd w:val="clear" w:color="auto" w:fill="FFFFFF"/>
        </w:rPr>
        <w:t> </w:t>
      </w:r>
    </w:p>
    <w:p w:rsidR="00866DE4" w:rsidRDefault="00866DE4" w:rsidP="00866DE4">
      <w:pPr>
        <w:jc w:val="both"/>
        <w:rPr>
          <w:rFonts w:ascii="Arial" w:hAnsi="Arial" w:cs="Arial"/>
        </w:rPr>
      </w:pPr>
    </w:p>
    <w:p w:rsidR="00866DE4" w:rsidRDefault="00866DE4" w:rsidP="00866DE4">
      <w:pPr>
        <w:ind w:left="1418" w:hanging="1418"/>
        <w:jc w:val="both"/>
        <w:rPr>
          <w:rFonts w:ascii="Arial" w:hAnsi="Arial" w:cs="Arial"/>
          <w:b/>
        </w:rPr>
      </w:pPr>
      <w:r>
        <w:rPr>
          <w:rFonts w:ascii="Arial" w:hAnsi="Arial" w:cs="Arial"/>
          <w:b/>
        </w:rPr>
        <w:t>MATKAT</w:t>
      </w:r>
      <w:r>
        <w:rPr>
          <w:rFonts w:ascii="Arial" w:hAnsi="Arial" w:cs="Arial"/>
          <w:b/>
        </w:rPr>
        <w:tab/>
      </w:r>
    </w:p>
    <w:p w:rsidR="00866DE4" w:rsidRDefault="00866DE4" w:rsidP="00866DE4">
      <w:pPr>
        <w:ind w:left="1418" w:hanging="1418"/>
        <w:jc w:val="both"/>
        <w:rPr>
          <w:rFonts w:ascii="Arial" w:hAnsi="Arial" w:cs="Arial"/>
          <w:b/>
        </w:rPr>
      </w:pPr>
    </w:p>
    <w:p w:rsidR="00866DE4" w:rsidRDefault="00866DE4" w:rsidP="00866DE4">
      <w:pPr>
        <w:ind w:left="1418"/>
        <w:jc w:val="both"/>
        <w:rPr>
          <w:rFonts w:ascii="Arial" w:hAnsi="Arial" w:cs="Arial"/>
        </w:rPr>
      </w:pPr>
      <w:r>
        <w:rPr>
          <w:rFonts w:ascii="Arial" w:hAnsi="Arial" w:cs="Arial"/>
        </w:rPr>
        <w:t>Tulomatkan sairaalaan Kela korvaa yleensä halvimman kulkuneuvon mukaan. Paluumatkasta Kelan korvauksen voi saada taksin tai oman auton käytön perusteella. Jos tutkimus on tehty anestesiassa ja paluu kotiin tapahtuu omalla autolla, mukana kuljettajan lisäksi on oltava toinen aikuinen huolehtimassa lapsesta.</w:t>
      </w:r>
    </w:p>
    <w:p w:rsidR="00866DE4" w:rsidRDefault="00866DE4" w:rsidP="00866DE4">
      <w:pPr>
        <w:jc w:val="both"/>
        <w:rPr>
          <w:rFonts w:ascii="Arial" w:hAnsi="Arial" w:cs="Arial"/>
        </w:rPr>
      </w:pPr>
    </w:p>
    <w:p w:rsidR="00A27ED9" w:rsidRDefault="00A27ED9" w:rsidP="00A27ED9">
      <w:pPr>
        <w:pStyle w:val="paragraph"/>
        <w:spacing w:before="0" w:beforeAutospacing="0" w:after="0" w:afterAutospacing="0"/>
        <w:ind w:left="2595" w:hanging="2595"/>
        <w:textAlignment w:val="baseline"/>
        <w:rPr>
          <w:rStyle w:val="eop"/>
          <w:rFonts w:ascii="Arial" w:hAnsi="Arial" w:cs="Arial"/>
          <w:sz w:val="22"/>
          <w:szCs w:val="22"/>
        </w:rPr>
      </w:pPr>
      <w:r>
        <w:rPr>
          <w:rStyle w:val="normaltextrun"/>
          <w:rFonts w:ascii="Arial" w:hAnsi="Arial" w:cs="Arial"/>
          <w:b/>
          <w:bCs/>
          <w:sz w:val="22"/>
          <w:szCs w:val="22"/>
        </w:rPr>
        <w:t>YHTEYSTIEDOT</w:t>
      </w:r>
      <w:r>
        <w:rPr>
          <w:rStyle w:val="eop"/>
          <w:rFonts w:ascii="Arial" w:hAnsi="Arial" w:cs="Arial"/>
          <w:sz w:val="22"/>
          <w:szCs w:val="22"/>
        </w:rPr>
        <w:t> </w:t>
      </w:r>
    </w:p>
    <w:p w:rsidR="00A27ED9" w:rsidRDefault="00A27ED9" w:rsidP="00A27ED9">
      <w:pPr>
        <w:pStyle w:val="paragraph"/>
        <w:spacing w:before="0" w:beforeAutospacing="0" w:after="0" w:afterAutospacing="0"/>
        <w:ind w:left="2595" w:hanging="2595"/>
        <w:textAlignment w:val="baseline"/>
        <w:rPr>
          <w:rFonts w:ascii="Segoe UI" w:hAnsi="Segoe UI" w:cs="Segoe UI"/>
          <w:sz w:val="18"/>
          <w:szCs w:val="18"/>
        </w:rPr>
      </w:pPr>
    </w:p>
    <w:p w:rsidR="00A27ED9" w:rsidRDefault="00A27ED9" w:rsidP="00A27ED9">
      <w:pPr>
        <w:pStyle w:val="KappaleC1"/>
        <w:rPr>
          <w:rFonts w:ascii="Segoe UI" w:hAnsi="Segoe UI" w:cs="Segoe UI"/>
          <w:sz w:val="18"/>
          <w:szCs w:val="18"/>
        </w:rPr>
      </w:pPr>
      <w:r>
        <w:rPr>
          <w:rStyle w:val="normaltextrun"/>
          <w:rFonts w:ascii="Arial" w:hAnsi="Arial" w:cs="Arial"/>
        </w:rPr>
        <w:t xml:space="preserve">Peru aika, jos et pääse tulemaan. Jos sinulla on kysyttävää tutkimuksesta, ota yhteys röntgen </w:t>
      </w:r>
      <w:proofErr w:type="gramStart"/>
      <w:r>
        <w:rPr>
          <w:rStyle w:val="normaltextrun"/>
          <w:rFonts w:ascii="Arial" w:hAnsi="Arial" w:cs="Arial"/>
        </w:rPr>
        <w:t>2:een</w:t>
      </w:r>
      <w:proofErr w:type="gramEnd"/>
      <w:r>
        <w:rPr>
          <w:rStyle w:val="normaltextrun"/>
          <w:rFonts w:ascii="Arial" w:hAnsi="Arial" w:cs="Arial"/>
        </w:rPr>
        <w:t>, </w:t>
      </w:r>
      <w:r>
        <w:rPr>
          <w:rStyle w:val="eop"/>
          <w:rFonts w:ascii="Arial" w:hAnsi="Arial" w:cs="Arial"/>
        </w:rPr>
        <w:t> </w:t>
      </w:r>
    </w:p>
    <w:p w:rsidR="00A27ED9" w:rsidRDefault="00A27ED9" w:rsidP="00A27ED9">
      <w:pPr>
        <w:pStyle w:val="KappaleC1"/>
        <w:rPr>
          <w:rFonts w:ascii="Segoe UI" w:hAnsi="Segoe UI" w:cs="Segoe UI"/>
          <w:sz w:val="18"/>
          <w:szCs w:val="18"/>
        </w:rPr>
      </w:pPr>
      <w:r>
        <w:rPr>
          <w:rStyle w:val="normaltextrun"/>
          <w:rFonts w:ascii="Arial" w:hAnsi="Arial" w:cs="Arial"/>
        </w:rPr>
        <w:t>puh </w:t>
      </w:r>
      <w:r>
        <w:rPr>
          <w:rStyle w:val="contextualspellingandgrammarerror"/>
          <w:rFonts w:ascii="Arial" w:hAnsi="Arial" w:cs="Arial"/>
        </w:rPr>
        <w:t>017 – 173 307</w:t>
      </w:r>
      <w:r>
        <w:rPr>
          <w:rStyle w:val="normaltextrun"/>
          <w:rFonts w:ascii="Arial" w:hAnsi="Arial" w:cs="Arial"/>
        </w:rPr>
        <w:t> arkisin </w:t>
      </w:r>
      <w:r>
        <w:rPr>
          <w:rStyle w:val="contextualspellingandgrammarerror"/>
          <w:rFonts w:ascii="Arial" w:hAnsi="Arial" w:cs="Arial"/>
        </w:rPr>
        <w:t>klo 8.00 - 14.30</w:t>
      </w:r>
      <w:r>
        <w:rPr>
          <w:rStyle w:val="normaltextrun"/>
          <w:rFonts w:ascii="Arial" w:hAnsi="Arial" w:cs="Arial"/>
        </w:rPr>
        <w:t>.</w:t>
      </w:r>
      <w:r>
        <w:rPr>
          <w:rStyle w:val="eop"/>
          <w:rFonts w:ascii="Arial" w:hAnsi="Arial" w:cs="Arial"/>
        </w:rPr>
        <w:t> </w:t>
      </w:r>
    </w:p>
    <w:p w:rsidR="00A27ED9" w:rsidRDefault="00A27ED9" w:rsidP="00A27E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A27ED9" w:rsidRDefault="00A27ED9" w:rsidP="00A27E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A27ED9" w:rsidRDefault="00A27ED9" w:rsidP="00A27ED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rPr>
        <w:t>Lisätietoa kuvantamistutkimuksista, säteilystä, röntgensäteilyn </w:t>
      </w:r>
      <w:r>
        <w:rPr>
          <w:rStyle w:val="normaltextrun"/>
          <w:rFonts w:ascii="Arial" w:hAnsi="Arial" w:cs="Arial"/>
          <w:sz w:val="22"/>
          <w:szCs w:val="22"/>
        </w:rPr>
        <w:t>vaikutuksesta ja eri tutkimusten säteilyaltistuksesta saat internetistä </w:t>
      </w:r>
    </w:p>
    <w:p w:rsidR="00A27ED9" w:rsidRDefault="00A27ED9" w:rsidP="00A27E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A27ED9" w:rsidRDefault="00EE4026" w:rsidP="00A27ED9">
      <w:pPr>
        <w:pStyle w:val="paragraph"/>
        <w:spacing w:before="0" w:beforeAutospacing="0" w:after="0" w:afterAutospacing="0"/>
        <w:textAlignment w:val="baseline"/>
        <w:rPr>
          <w:rFonts w:ascii="Segoe UI" w:hAnsi="Segoe UI" w:cs="Segoe UI"/>
          <w:sz w:val="18"/>
          <w:szCs w:val="18"/>
        </w:rPr>
      </w:pPr>
      <w:hyperlink r:id="rId12" w:tgtFrame="_blank" w:history="1">
        <w:r w:rsidR="00A27ED9">
          <w:rPr>
            <w:rStyle w:val="normaltextrun"/>
            <w:rFonts w:ascii="Arial" w:hAnsi="Arial" w:cs="Arial"/>
            <w:color w:val="0563C1"/>
            <w:sz w:val="22"/>
            <w:szCs w:val="22"/>
            <w:u w:val="single"/>
          </w:rPr>
          <w:t>www.tutkimukseen.fi</w:t>
        </w:r>
      </w:hyperlink>
      <w:r w:rsidR="00A27ED9">
        <w:rPr>
          <w:rStyle w:val="normaltextrun"/>
          <w:rFonts w:ascii="Arial" w:hAnsi="Arial" w:cs="Arial"/>
          <w:color w:val="000000"/>
          <w:sz w:val="22"/>
          <w:szCs w:val="22"/>
        </w:rPr>
        <w:t> </w:t>
      </w:r>
      <w:r w:rsidR="00A27ED9" w:rsidRPr="00A27ED9">
        <w:rPr>
          <w:rStyle w:val="normaltextrun"/>
          <w:rFonts w:ascii="Arial" w:hAnsi="Arial" w:cs="Arial"/>
          <w:sz w:val="22"/>
          <w:szCs w:val="22"/>
        </w:rPr>
        <w:t> </w:t>
      </w:r>
      <w:r w:rsidR="00A27ED9">
        <w:rPr>
          <w:rStyle w:val="eop"/>
          <w:rFonts w:ascii="Arial" w:hAnsi="Arial" w:cs="Arial"/>
          <w:sz w:val="22"/>
          <w:szCs w:val="22"/>
        </w:rPr>
        <w:t> </w:t>
      </w:r>
    </w:p>
    <w:p w:rsidR="00A27ED9" w:rsidRDefault="00EE4026" w:rsidP="00A27ED9">
      <w:pPr>
        <w:pStyle w:val="paragraph"/>
        <w:spacing w:before="0" w:beforeAutospacing="0" w:after="0" w:afterAutospacing="0"/>
        <w:textAlignment w:val="baseline"/>
        <w:rPr>
          <w:rFonts w:ascii="Segoe UI" w:hAnsi="Segoe UI" w:cs="Segoe UI"/>
          <w:sz w:val="18"/>
          <w:szCs w:val="18"/>
        </w:rPr>
      </w:pPr>
      <w:hyperlink r:id="rId13" w:tgtFrame="_blank" w:history="1">
        <w:r w:rsidR="00A27ED9">
          <w:rPr>
            <w:rStyle w:val="normaltextrun"/>
            <w:rFonts w:ascii="Arial" w:hAnsi="Arial" w:cs="Arial"/>
            <w:color w:val="0563C1"/>
            <w:sz w:val="22"/>
            <w:szCs w:val="22"/>
            <w:u w:val="single"/>
          </w:rPr>
          <w:t>www.stuk.fi</w:t>
        </w:r>
      </w:hyperlink>
      <w:r w:rsidR="00A27ED9">
        <w:rPr>
          <w:rStyle w:val="normaltextrun"/>
          <w:rFonts w:ascii="Arial" w:hAnsi="Arial" w:cs="Arial"/>
          <w:sz w:val="22"/>
          <w:szCs w:val="22"/>
        </w:rPr>
        <w:t> </w:t>
      </w:r>
      <w:r w:rsidR="00A27ED9">
        <w:rPr>
          <w:rStyle w:val="eop"/>
          <w:rFonts w:ascii="Arial" w:hAnsi="Arial" w:cs="Arial"/>
          <w:sz w:val="22"/>
          <w:szCs w:val="22"/>
        </w:rPr>
        <w:t> </w:t>
      </w:r>
    </w:p>
    <w:p w:rsidR="00A27ED9" w:rsidRDefault="00A27ED9" w:rsidP="00A27ED9">
      <w:pPr>
        <w:pStyle w:val="paragraph"/>
        <w:spacing w:before="0" w:beforeAutospacing="0" w:after="0" w:afterAutospacing="0"/>
        <w:textAlignment w:val="baseline"/>
        <w:rPr>
          <w:rFonts w:ascii="Segoe UI" w:hAnsi="Segoe UI" w:cs="Segoe UI"/>
          <w:sz w:val="18"/>
          <w:szCs w:val="18"/>
        </w:rPr>
      </w:pPr>
      <w:r>
        <w:rPr>
          <w:rStyle w:val="eop"/>
        </w:rPr>
        <w:t> </w:t>
      </w:r>
    </w:p>
    <w:p w:rsidR="00866DE4" w:rsidRPr="00A27ED9" w:rsidRDefault="00866DE4" w:rsidP="00A27ED9">
      <w:pPr>
        <w:jc w:val="both"/>
        <w:rPr>
          <w:rFonts w:ascii="Arial" w:hAnsi="Arial" w:cs="Arial"/>
          <w:b/>
        </w:rPr>
      </w:pPr>
    </w:p>
    <w:p w:rsidR="009B4A3D" w:rsidRPr="009B4A3D" w:rsidRDefault="009B4A3D" w:rsidP="009B4A3D">
      <w:pPr>
        <w:pStyle w:val="KappaleC1"/>
      </w:pPr>
    </w:p>
    <w:sectPr w:rsidR="009B4A3D" w:rsidRPr="009B4A3D" w:rsidSect="009B4A3D">
      <w:headerReference w:type="even" r:id="rId14"/>
      <w:headerReference w:type="default" r:id="rId15"/>
      <w:footerReference w:type="default" r:id="rId16"/>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proofErr w:type="spellStart"/>
          <w:r>
            <w:rPr>
              <w:sz w:val="12"/>
              <w:szCs w:val="16"/>
            </w:rPr>
            <w:t>Puijonlaaksontie</w:t>
          </w:r>
          <w:proofErr w:type="spellEnd"/>
          <w:r>
            <w:rPr>
              <w:sz w:val="12"/>
              <w:szCs w:val="16"/>
            </w:rPr>
            <w:t xml:space="preserv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866DE4"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EE4026">
            <w:rPr>
              <w:rFonts w:ascii="Arial" w:hAnsi="Arial" w:cs="Arial"/>
              <w:noProof/>
            </w:rPr>
            <w:t>2</w:t>
          </w:r>
          <w:r w:rsidRPr="00EE5146">
            <w:rPr>
              <w:rFonts w:ascii="Arial" w:hAnsi="Arial" w:cs="Arial"/>
            </w:rPr>
            <w:fldChar w:fldCharType="end"/>
          </w:r>
          <w:r>
            <w:rPr>
              <w:rFonts w:ascii="Arial" w:hAnsi="Arial" w:cs="Arial"/>
            </w:rPr>
            <w:t xml:space="preserve"> (</w:t>
          </w:r>
          <w:r w:rsidR="00EE4026">
            <w:fldChar w:fldCharType="begin"/>
          </w:r>
          <w:r w:rsidR="00EE4026">
            <w:instrText>NUMPAGES  \* Arabic  \* MERGEFORMAT</w:instrText>
          </w:r>
          <w:r w:rsidR="00EE4026">
            <w:fldChar w:fldCharType="separate"/>
          </w:r>
          <w:r w:rsidR="00EE4026" w:rsidRPr="00EE4026">
            <w:rPr>
              <w:rFonts w:ascii="Arial" w:hAnsi="Arial" w:cs="Arial"/>
              <w:noProof/>
            </w:rPr>
            <w:t>2</w:t>
          </w:r>
          <w:r w:rsidR="00EE4026">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866DE4" w:rsidP="00C25FBA">
              <w:pPr>
                <w:rPr>
                  <w:rFonts w:ascii="Arial" w:hAnsi="Arial" w:cs="Arial"/>
                </w:rPr>
              </w:pPr>
              <w:r>
                <w:rPr>
                  <w:rFonts w:ascii="Arial" w:hAnsi="Arial" w:cs="Arial"/>
                </w:rPr>
                <w:t>OHJE-2013-02066</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866DE4"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866DE4"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EE4026">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EE4026">
            <w:rPr>
              <w:rFonts w:ascii="Arial" w:hAnsi="Arial" w:cs="Arial"/>
              <w:noProof/>
            </w:rPr>
            <w:instrText>25.8.2021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EE4026">
            <w:rPr>
              <w:rFonts w:ascii="Arial" w:hAnsi="Arial" w:cs="Arial"/>
              <w:noProof/>
            </w:rPr>
            <w:t>25.8.2021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8F380D">
                <w:rPr>
                  <w:rFonts w:ascii="Arial" w:hAnsi="Arial" w:cs="Arial"/>
                </w:rPr>
                <w:t>06</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10B9"/>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B7AD9"/>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6DE4"/>
    <w:rsid w:val="0086758B"/>
    <w:rsid w:val="00867621"/>
    <w:rsid w:val="00871A83"/>
    <w:rsid w:val="008869A5"/>
    <w:rsid w:val="00890777"/>
    <w:rsid w:val="008C6E65"/>
    <w:rsid w:val="008D43C8"/>
    <w:rsid w:val="008D57B7"/>
    <w:rsid w:val="008D7F41"/>
    <w:rsid w:val="008F2252"/>
    <w:rsid w:val="008F380D"/>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27ED9"/>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4026"/>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5C9AB0"/>
  <w15:docId w15:val="{2CA04F23-A553-4360-9004-6B78120F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customStyle="1" w:styleId="paragraph">
    <w:name w:val="paragraph"/>
    <w:basedOn w:val="Normaali"/>
    <w:rsid w:val="00A27ED9"/>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A27ED9"/>
  </w:style>
  <w:style w:type="character" w:customStyle="1" w:styleId="eop">
    <w:name w:val="eop"/>
    <w:basedOn w:val="Kappaleenoletusfontti"/>
    <w:rsid w:val="00A27ED9"/>
  </w:style>
  <w:style w:type="character" w:customStyle="1" w:styleId="contextualspellingandgrammarerror">
    <w:name w:val="contextualspellingandgrammarerror"/>
    <w:basedOn w:val="Kappaleenoletusfontti"/>
    <w:rsid w:val="00A2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065643487">
      <w:bodyDiv w:val="1"/>
      <w:marLeft w:val="0"/>
      <w:marRight w:val="0"/>
      <w:marTop w:val="0"/>
      <w:marBottom w:val="0"/>
      <w:divBdr>
        <w:top w:val="none" w:sz="0" w:space="0" w:color="auto"/>
        <w:left w:val="none" w:sz="0" w:space="0" w:color="auto"/>
        <w:bottom w:val="none" w:sz="0" w:space="0" w:color="auto"/>
        <w:right w:val="none" w:sz="0" w:space="0" w:color="auto"/>
      </w:divBdr>
      <w:divsChild>
        <w:div w:id="749235982">
          <w:marLeft w:val="0"/>
          <w:marRight w:val="0"/>
          <w:marTop w:val="0"/>
          <w:marBottom w:val="0"/>
          <w:divBdr>
            <w:top w:val="none" w:sz="0" w:space="0" w:color="auto"/>
            <w:left w:val="none" w:sz="0" w:space="0" w:color="auto"/>
            <w:bottom w:val="none" w:sz="0" w:space="0" w:color="auto"/>
            <w:right w:val="none" w:sz="0" w:space="0" w:color="auto"/>
          </w:divBdr>
        </w:div>
        <w:div w:id="273833002">
          <w:marLeft w:val="0"/>
          <w:marRight w:val="0"/>
          <w:marTop w:val="0"/>
          <w:marBottom w:val="0"/>
          <w:divBdr>
            <w:top w:val="none" w:sz="0" w:space="0" w:color="auto"/>
            <w:left w:val="none" w:sz="0" w:space="0" w:color="auto"/>
            <w:bottom w:val="none" w:sz="0" w:space="0" w:color="auto"/>
            <w:right w:val="none" w:sz="0" w:space="0" w:color="auto"/>
          </w:divBdr>
        </w:div>
        <w:div w:id="1480145562">
          <w:marLeft w:val="0"/>
          <w:marRight w:val="0"/>
          <w:marTop w:val="0"/>
          <w:marBottom w:val="0"/>
          <w:divBdr>
            <w:top w:val="none" w:sz="0" w:space="0" w:color="auto"/>
            <w:left w:val="none" w:sz="0" w:space="0" w:color="auto"/>
            <w:bottom w:val="none" w:sz="0" w:space="0" w:color="auto"/>
            <w:right w:val="none" w:sz="0" w:space="0" w:color="auto"/>
          </w:divBdr>
        </w:div>
        <w:div w:id="950938661">
          <w:marLeft w:val="0"/>
          <w:marRight w:val="0"/>
          <w:marTop w:val="0"/>
          <w:marBottom w:val="0"/>
          <w:divBdr>
            <w:top w:val="none" w:sz="0" w:space="0" w:color="auto"/>
            <w:left w:val="none" w:sz="0" w:space="0" w:color="auto"/>
            <w:bottom w:val="none" w:sz="0" w:space="0" w:color="auto"/>
            <w:right w:val="none" w:sz="0" w:space="0" w:color="auto"/>
          </w:divBdr>
        </w:div>
        <w:div w:id="532035765">
          <w:marLeft w:val="0"/>
          <w:marRight w:val="0"/>
          <w:marTop w:val="0"/>
          <w:marBottom w:val="0"/>
          <w:divBdr>
            <w:top w:val="none" w:sz="0" w:space="0" w:color="auto"/>
            <w:left w:val="none" w:sz="0" w:space="0" w:color="auto"/>
            <w:bottom w:val="none" w:sz="0" w:space="0" w:color="auto"/>
            <w:right w:val="none" w:sz="0" w:space="0" w:color="auto"/>
          </w:divBdr>
        </w:div>
        <w:div w:id="136849968">
          <w:marLeft w:val="0"/>
          <w:marRight w:val="0"/>
          <w:marTop w:val="0"/>
          <w:marBottom w:val="0"/>
          <w:divBdr>
            <w:top w:val="none" w:sz="0" w:space="0" w:color="auto"/>
            <w:left w:val="none" w:sz="0" w:space="0" w:color="auto"/>
            <w:bottom w:val="none" w:sz="0" w:space="0" w:color="auto"/>
            <w:right w:val="none" w:sz="0" w:space="0" w:color="auto"/>
          </w:divBdr>
        </w:div>
        <w:div w:id="65612491">
          <w:marLeft w:val="0"/>
          <w:marRight w:val="0"/>
          <w:marTop w:val="0"/>
          <w:marBottom w:val="0"/>
          <w:divBdr>
            <w:top w:val="none" w:sz="0" w:space="0" w:color="auto"/>
            <w:left w:val="none" w:sz="0" w:space="0" w:color="auto"/>
            <w:bottom w:val="none" w:sz="0" w:space="0" w:color="auto"/>
            <w:right w:val="none" w:sz="0" w:space="0" w:color="auto"/>
          </w:divBdr>
        </w:div>
        <w:div w:id="963194925">
          <w:marLeft w:val="0"/>
          <w:marRight w:val="0"/>
          <w:marTop w:val="0"/>
          <w:marBottom w:val="0"/>
          <w:divBdr>
            <w:top w:val="none" w:sz="0" w:space="0" w:color="auto"/>
            <w:left w:val="none" w:sz="0" w:space="0" w:color="auto"/>
            <w:bottom w:val="none" w:sz="0" w:space="0" w:color="auto"/>
            <w:right w:val="none" w:sz="0" w:space="0" w:color="auto"/>
          </w:divBdr>
        </w:div>
        <w:div w:id="1272974428">
          <w:marLeft w:val="0"/>
          <w:marRight w:val="0"/>
          <w:marTop w:val="0"/>
          <w:marBottom w:val="0"/>
          <w:divBdr>
            <w:top w:val="none" w:sz="0" w:space="0" w:color="auto"/>
            <w:left w:val="none" w:sz="0" w:space="0" w:color="auto"/>
            <w:bottom w:val="none" w:sz="0" w:space="0" w:color="auto"/>
            <w:right w:val="none" w:sz="0" w:space="0" w:color="auto"/>
          </w:divBdr>
        </w:div>
      </w:divsChild>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k.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utkimukseen.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204468"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OHJE-2013-02066</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Pään kallosauma tietokonetomografiatutkimus anestesiassa</gbs:Title>
  <gbs:CF_instructiondescription gbs:loadFromGrowBusiness="OnEdit" gbs:saveInGrowBusiness="False" gbs:connected="true" gbs:recno="" gbs:entity="" gbs:datatype="note" gbs:key="10004" gbs:removeContentControl="0">Pään kallosaumojen mittaus tietokonetomografiatutkimuksessa nukutuksessa</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06</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2F33C35-43A0-48F0-9F72-7C11F314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3168</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Iljin Heidi</dc:creator>
  <dc:description>Doha ohjemalli 18.2.2013</dc:description>
  <cp:lastModifiedBy>Koskenkorva Päivi</cp:lastModifiedBy>
  <cp:revision>3</cp:revision>
  <cp:lastPrinted>2013-09-13T06:29:00Z</cp:lastPrinted>
  <dcterms:created xsi:type="dcterms:W3CDTF">2021-08-25T10:55:00Z</dcterms:created>
  <dcterms:modified xsi:type="dcterms:W3CDTF">2021-08-25T11:00:00Z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\\Z10099\D360_Work_tuotanto\onenote\shp\annemari\</vt:lpwstr>
  </property>
  <property fmtid="{D5CDD505-2E9C-101B-9397-08002B2CF9AE}" pid="5" name="comment">
    <vt:lpwstr>AA6BD_LPOT Pään kallosauma tietokonetomografiatutkimus anestesiassa</vt:lpwstr>
  </property>
  <property fmtid="{D5CDD505-2E9C-101B-9397-08002B2CF9AE}" pid="6" name="docId">
    <vt:lpwstr>204468</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Iljin Heidi</vt:lpwstr>
  </property>
  <property fmtid="{D5CDD505-2E9C-101B-9397-08002B2CF9AE}" pid="15" name="modifiedBy">
    <vt:lpwstr>Iljin Heidi</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341571</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445014</vt:lpwstr>
  </property>
  <property fmtid="{D5CDD505-2E9C-101B-9397-08002B2CF9AE}" pid="26" name="VerID">
    <vt:lpwstr>0</vt:lpwstr>
  </property>
  <property fmtid="{D5CDD505-2E9C-101B-9397-08002B2CF9AE}" pid="27" name="FilePath">
    <vt:lpwstr>\\Z10099\D360_Work_tuotanto\work\shp\koskenkorva</vt:lpwstr>
  </property>
  <property fmtid="{D5CDD505-2E9C-101B-9397-08002B2CF9AE}" pid="28" name="FileName">
    <vt:lpwstr>OHJE-2013-02066 Pään kallosauma tietokonetomografiatutkimus anestesiassa 445014_341571_0.DOCX</vt:lpwstr>
  </property>
  <property fmtid="{D5CDD505-2E9C-101B-9397-08002B2CF9AE}" pid="29" name="FullFileName">
    <vt:lpwstr>\\Z10099\D360_Work_tuotanto\work\shp\koskenkorva\OHJE-2013-02066 Pään kallosauma tietokonetomografiatutkimus anestesiassa 445014_341571_0.DOCX</vt:lpwstr>
  </property>
</Properties>
</file>