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33DF7" w:rsidRDefault="00995D47" w:rsidP="002D7B59">
          <w:pPr>
            <w:pStyle w:val="Otsikko10"/>
          </w:pPr>
          <w:r>
            <w:t>J-Pussin varjoainetutkimus</w:t>
          </w:r>
        </w:p>
      </w:sdtContent>
    </w:sdt>
    <w:p w:rsidR="00871A83" w:rsidRPr="00E33DF7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95D47" w:rsidP="00871A83">
                <w:r>
                  <w:t>Ohutsuolesta tehdyn J-Pussin varjoainetutkimus läpivalaisussa</w:t>
                </w:r>
              </w:p>
            </w:sdtContent>
          </w:sdt>
        </w:tc>
      </w:tr>
    </w:tbl>
    <w:p w:rsidR="00871A83" w:rsidRDefault="00871A83" w:rsidP="00871A83"/>
    <w:p w:rsidR="00E33DF7" w:rsidRDefault="00E33DF7" w:rsidP="00E33DF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E33DF7" w:rsidRDefault="00E33DF7" w:rsidP="00E33DF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4A331D" w:rsidP="004A331D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Tutkimusta ennen, täytyy olla neljä (4) tuntia ravinnotta</w:t>
      </w:r>
      <w:r w:rsidR="00E33DF7">
        <w:rPr>
          <w:rFonts w:ascii="Arial" w:eastAsia="Times New Roman" w:hAnsi="Arial" w:cs="Arial"/>
          <w:szCs w:val="20"/>
          <w:lang w:eastAsia="fi-FI"/>
        </w:rPr>
        <w:t>. Lääkärin määräämät lääkkeet voi ottaa normaalisti.</w:t>
      </w:r>
    </w:p>
    <w:p w:rsidR="00E33DF7" w:rsidRDefault="00E33DF7" w:rsidP="00E33DF7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E33DF7" w:rsidP="004A331D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Tutkimuksessa käytettävä varjoaine sisältää jodia. Mikäli olette allerginen jodille, ilmoittakaa siitä ennen tutkimusta.</w:t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E33DF7" w:rsidP="004A331D">
      <w:pPr>
        <w:ind w:left="1276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Ohutsuolesta tehtyyn J-pussiin laitetaan katetri. Läpi</w:t>
      </w:r>
      <w:r w:rsidR="004A331D">
        <w:rPr>
          <w:rFonts w:ascii="Arial" w:eastAsia="Times New Roman" w:hAnsi="Arial" w:cs="Arial"/>
          <w:szCs w:val="20"/>
          <w:lang w:eastAsia="fi-FI"/>
        </w:rPr>
        <w:t xml:space="preserve">valaisuseurannassa ruiskutetaan </w:t>
      </w:r>
      <w:r>
        <w:rPr>
          <w:rFonts w:ascii="Arial" w:eastAsia="Times New Roman" w:hAnsi="Arial" w:cs="Arial"/>
          <w:szCs w:val="20"/>
          <w:lang w:eastAsia="fi-FI"/>
        </w:rPr>
        <w:t>katetrin kautta J-pussiin varjoainetta ja otetaan röntgenkuvia.</w:t>
      </w:r>
    </w:p>
    <w:p w:rsidR="00E33DF7" w:rsidRDefault="004A331D" w:rsidP="004A331D">
      <w:pPr>
        <w:ind w:left="1276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E33DF7">
        <w:rPr>
          <w:rFonts w:ascii="Arial" w:eastAsia="Times New Roman" w:hAnsi="Arial" w:cs="Arial"/>
          <w:szCs w:val="20"/>
          <w:lang w:eastAsia="fi-FI"/>
        </w:rPr>
        <w:t xml:space="preserve"> on stooma, tut</w:t>
      </w:r>
      <w:r>
        <w:rPr>
          <w:rFonts w:ascii="Arial" w:eastAsia="Times New Roman" w:hAnsi="Arial" w:cs="Arial"/>
          <w:szCs w:val="20"/>
          <w:lang w:eastAsia="fi-FI"/>
        </w:rPr>
        <w:t>kimus voidaan tehdä sen kautta. Tällöin olisi hyvä, että</w:t>
      </w:r>
      <w:bookmarkStart w:id="0" w:name="_GoBack"/>
      <w:bookmarkEnd w:id="0"/>
      <w:r>
        <w:rPr>
          <w:rFonts w:ascii="Arial" w:eastAsia="Times New Roman" w:hAnsi="Arial" w:cs="Arial"/>
          <w:szCs w:val="20"/>
          <w:lang w:eastAsia="fi-FI"/>
        </w:rPr>
        <w:t xml:space="preserve"> sinulla</w:t>
      </w:r>
      <w:r w:rsidR="00E33DF7">
        <w:rPr>
          <w:rFonts w:ascii="Arial" w:eastAsia="Times New Roman" w:hAnsi="Arial" w:cs="Arial"/>
          <w:szCs w:val="20"/>
          <w:lang w:eastAsia="fi-FI"/>
        </w:rPr>
        <w:t xml:space="preserve"> olisi mukana vaihtopussi.</w:t>
      </w:r>
    </w:p>
    <w:p w:rsidR="00E33DF7" w:rsidRDefault="00E33DF7" w:rsidP="004A331D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E33DF7" w:rsidP="004A331D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n. 1/2 tuntia.</w:t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E33DF7" w:rsidRDefault="00E33DF7" w:rsidP="00E33DF7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4A331D">
        <w:rPr>
          <w:rFonts w:ascii="Arial" w:eastAsia="Times New Roman" w:hAnsi="Arial" w:cs="Arial"/>
          <w:szCs w:val="20"/>
          <w:lang w:eastAsia="fi-FI"/>
        </w:rPr>
        <w:t xml:space="preserve">Jos epäilet olevasi raskaana tai sinulla on jodiallergia, ilmoitathan siitä ennen tutkimusta lähettävään yksikköön. </w:t>
      </w: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4A331D">
        <w:rPr>
          <w:rFonts w:ascii="Arial" w:eastAsia="Times New Roman" w:hAnsi="Arial" w:cs="Arial"/>
          <w:szCs w:val="20"/>
          <w:lang w:eastAsia="fi-FI"/>
        </w:rPr>
        <w:t>Jos sinulla on kysyttävää tutkimuksen kulusta tai ilmoitettu tutkimusaika ei sovi, voit ottaa yhteyttä röntgenin toimistoon puh. 017-173322 arkisin klo 8.00-14.30.</w:t>
      </w: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  <w:r w:rsidRPr="004A331D">
        <w:rPr>
          <w:rFonts w:ascii="Arial" w:eastAsia="Times New Roman" w:hAnsi="Arial" w:cs="Arial"/>
          <w:szCs w:val="20"/>
          <w:lang w:eastAsia="fi-FI"/>
        </w:rPr>
        <w:t>Lisätietoa kuvantamistutkimuksista, säteilystä, röntgensäteilyn vaikutuksesta ja eri tutkimusten säteilyaltistuksesta saat internetistä ​</w:t>
      </w: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  <w:hyperlink r:id="rId12" w:tgtFrame="_blank" w:history="1">
        <w:r w:rsidRPr="004A331D">
          <w:rPr>
            <w:rStyle w:val="Hyperlinkki"/>
            <w:rFonts w:ascii="Arial" w:eastAsia="Times New Roman" w:hAnsi="Arial" w:cs="Arial"/>
            <w:szCs w:val="20"/>
            <w:lang w:eastAsia="fi-FI"/>
          </w:rPr>
          <w:t>www.tutkimukseen.fi</w:t>
        </w:r>
      </w:hyperlink>
      <w:r w:rsidRPr="004A331D">
        <w:rPr>
          <w:rFonts w:ascii="Arial" w:eastAsia="Times New Roman" w:hAnsi="Arial" w:cs="Arial"/>
          <w:szCs w:val="20"/>
          <w:lang w:eastAsia="fi-FI"/>
        </w:rPr>
        <w:t> ​</w:t>
      </w:r>
    </w:p>
    <w:p w:rsidR="004A331D" w:rsidRPr="004A331D" w:rsidRDefault="004A331D" w:rsidP="004A331D">
      <w:pPr>
        <w:pStyle w:val="KappaleC1"/>
        <w:rPr>
          <w:rFonts w:ascii="Arial" w:eastAsia="Times New Roman" w:hAnsi="Arial" w:cs="Arial"/>
          <w:szCs w:val="20"/>
          <w:lang w:eastAsia="fi-FI"/>
        </w:rPr>
      </w:pPr>
      <w:hyperlink r:id="rId13" w:tgtFrame="_blank" w:history="1">
        <w:r w:rsidRPr="004A331D">
          <w:rPr>
            <w:rStyle w:val="Hyperlinkki"/>
            <w:rFonts w:ascii="Arial" w:eastAsia="Times New Roman" w:hAnsi="Arial" w:cs="Arial"/>
            <w:szCs w:val="20"/>
            <w:lang w:eastAsia="fi-FI"/>
          </w:rPr>
          <w:t>www.stuk.fi</w:t>
        </w:r>
      </w:hyperlink>
      <w:r w:rsidRPr="004A331D">
        <w:rPr>
          <w:rFonts w:ascii="Arial" w:eastAsia="Times New Roman" w:hAnsi="Arial" w:cs="Arial"/>
          <w:szCs w:val="20"/>
          <w:lang w:eastAsia="fi-FI"/>
        </w:rPr>
        <w:t>​</w:t>
      </w:r>
    </w:p>
    <w:p w:rsidR="009B4A3D" w:rsidRPr="009B4A3D" w:rsidRDefault="009B4A3D" w:rsidP="00E33DF7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33DF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A331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4A331D" w:rsidRPr="004A331D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33DF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OHJE-2013-01176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33DF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33DF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A331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A331D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A331D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95D47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331D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4221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444D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95D47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33DF7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621CC2"/>
  <w15:docId w15:val="{0A1F8839-4E2D-4113-8708-5BBD062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357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OHJE-2013-01176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J-Pussin varjoainetutkimus</gbs:Title>
  <gbs:CF_instructiondescription gbs:loadFromGrowBusiness="OnEdit" gbs:saveInGrowBusiness="False" gbs:connected="true" gbs:recno="" gbs:entity="" gbs:datatype="note" gbs:key="10004" gbs:removeContentControl="0">Ohutsuolesta tehdyn J-Pussin varjoainetutkimus läpivalaisussa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1A2DFC-44E2-4BC1-821C-F87A79A4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2021-09-28T08:57:00Z</dcterms:created>
  <dcterms:modified xsi:type="dcterms:W3CDTF">2021-09-28T09:07:00Z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J-Pussin varjoainetutkimus ohje potilaalle</vt:lpwstr>
  </property>
  <property fmtid="{D5CDD505-2E9C-101B-9397-08002B2CF9AE}" pid="6" name="docId">
    <vt:lpwstr>203578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344602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451779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OHJE-2013-01176 J-Pussin varjoainetutkimus 451779_344602_0.DOCX</vt:lpwstr>
  </property>
  <property fmtid="{D5CDD505-2E9C-101B-9397-08002B2CF9AE}" pid="29" name="FullFileName">
    <vt:lpwstr>\\Z10099\D360_Work_tuotanto\work\shp\hannepa\OHJE-2013-01176 J-Pussin varjoainetutkimus 451779_344602_0.DOCX</vt:lpwstr>
  </property>
</Properties>
</file>