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E57820" w:rsidP="002D7B59">
          <w:pPr>
            <w:pStyle w:val="Otsikko1"/>
            <w:rPr>
              <w:lang w:val="en-US"/>
            </w:rPr>
          </w:pPr>
          <w:r>
            <w:t xml:space="preserve">Galaktografia 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2A0001" w:rsidP="00871A83">
                <w:r>
                  <w:t>Rintarauhastiehyeen radiologinen varjoainetutkimus</w:t>
                </w:r>
              </w:p>
            </w:sdtContent>
          </w:sdt>
        </w:tc>
      </w:tr>
    </w:tbl>
    <w:p w:rsidR="00871A83" w:rsidRDefault="00871A83" w:rsidP="00871A83"/>
    <w:p w:rsidR="002326D5" w:rsidRDefault="002326D5" w:rsidP="002326D5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2326D5" w:rsidRDefault="002326D5" w:rsidP="002326D5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C025DA" w:rsidRDefault="00C025DA" w:rsidP="00C025D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C025DA" w:rsidRDefault="00C025DA" w:rsidP="00C025D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025DA" w:rsidRDefault="00C025DA" w:rsidP="00C025DA">
      <w:pPr>
        <w:ind w:left="2608"/>
        <w:jc w:val="both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Rinnan tai kainalon alueelle ei saa laittaa talkkia tai voiteita ennen tutkimusta. Rinnan puristelua kannattaa välttää, ettei tiehyt tyhjene.</w:t>
      </w:r>
    </w:p>
    <w:p w:rsidR="00C025DA" w:rsidRDefault="00C025DA" w:rsidP="00C025DA">
      <w:pPr>
        <w:ind w:left="2608"/>
        <w:jc w:val="both"/>
        <w:rPr>
          <w:rFonts w:ascii="Arial" w:eastAsia="Times New Roman" w:hAnsi="Arial" w:cs="Arial"/>
          <w:szCs w:val="20"/>
          <w:lang w:eastAsia="fi-FI"/>
        </w:rPr>
      </w:pPr>
    </w:p>
    <w:p w:rsidR="00C025DA" w:rsidRDefault="00C025DA" w:rsidP="00C025DA">
      <w:pPr>
        <w:ind w:left="2608"/>
        <w:jc w:val="both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Tutkimuksessa käytettävä varjoaine sisältää jodia. Tutkimukseen lähettäneeseen yksikköön tulee olla yhteydessä, mikäli olet yliherkkä jodille tai olet saanut varjoaineesta aiemmin reaktion,</w:t>
      </w:r>
    </w:p>
    <w:p w:rsidR="00C025DA" w:rsidRDefault="00C025DA" w:rsidP="00C025DA">
      <w:pPr>
        <w:ind w:left="2608"/>
        <w:jc w:val="both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 </w:t>
      </w:r>
    </w:p>
    <w:p w:rsidR="00C025DA" w:rsidRDefault="00C025DA" w:rsidP="00C025DA">
      <w:pPr>
        <w:ind w:left="2608"/>
        <w:jc w:val="both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Jos haluat, että nännin alue puudutetaan (puudutusgeelillä), voit ostaa apteekista puudutelaastarin ja laittaa sen tutkittavaan rintaan nännin päälle noin 1 tunti ennen tutkimusta tai voit tulla ½ tuntia ennen tutkimusta tutkimusyksikköön, mistä sinulle annetaan puudutelaastari. </w:t>
      </w:r>
    </w:p>
    <w:p w:rsidR="00C025DA" w:rsidRDefault="00C025DA" w:rsidP="00C025DA">
      <w:pPr>
        <w:rPr>
          <w:rFonts w:ascii="Arial" w:eastAsia="Times New Roman" w:hAnsi="Arial" w:cs="Arial"/>
          <w:szCs w:val="20"/>
          <w:lang w:eastAsia="fi-FI"/>
        </w:rPr>
      </w:pPr>
    </w:p>
    <w:p w:rsidR="00C025DA" w:rsidRDefault="00C025DA" w:rsidP="00C025D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C025DA" w:rsidRDefault="00C025DA" w:rsidP="00C025D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025DA" w:rsidRDefault="00C025DA" w:rsidP="00C025DA">
      <w:pPr>
        <w:ind w:left="2608" w:hanging="2608"/>
        <w:jc w:val="both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 xml:space="preserve">Iho puhdistetaan desinfioivalla aineella. Lääkäri tarkistaa nännissä olevan vuotavan maitorauhastiehytaukon sijainnin. Tiehytaukkoon laitetaan ohut tylppäpäinen kanyyli, jonka kautta ruiskutetaan varjoainetta. Rinnasta otetaan mammografiakuvia kahdesta suunnasta. Kuvien ottamisen jälkeen kanyyli poistetaan. </w:t>
      </w:r>
    </w:p>
    <w:p w:rsidR="00C025DA" w:rsidRDefault="00C025DA" w:rsidP="00C025DA">
      <w:pPr>
        <w:jc w:val="both"/>
        <w:rPr>
          <w:rFonts w:ascii="Arial" w:eastAsia="Times New Roman" w:hAnsi="Arial" w:cs="Arial"/>
          <w:szCs w:val="20"/>
          <w:lang w:eastAsia="fi-FI"/>
        </w:rPr>
      </w:pPr>
    </w:p>
    <w:p w:rsidR="00C025DA" w:rsidRDefault="00C025DA" w:rsidP="00C025DA">
      <w:pPr>
        <w:ind w:left="2608"/>
        <w:jc w:val="both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Tutkimus kestää noin puoli tuntia. Aika on viitteellinen, joten käyntiin on varattava riittävästi aikaa. </w:t>
      </w:r>
    </w:p>
    <w:p w:rsidR="00C025DA" w:rsidRDefault="00C025DA" w:rsidP="00C025D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025DA" w:rsidRDefault="00C025DA" w:rsidP="00C025D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C025DA" w:rsidRDefault="00C025DA" w:rsidP="00C025D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 xml:space="preserve">Jos tiedät tai epäilet olevasi raskaana, sinulla on kysyttävää tutkimuksesta, haluat vaihtaa tai perua ajanvarauksen: </w:t>
      </w:r>
    </w:p>
    <w:p w:rsidR="00C025DA" w:rsidRDefault="00C025DA" w:rsidP="00C025D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025DA" w:rsidRDefault="00C025DA" w:rsidP="00C025D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voit ottaa yhteyttä Röntgen 2 osastosihteereihin arkisin klo 8.00 - 14.30 välisenä aikana puhelinnumeroon 017-173307.</w:t>
      </w:r>
    </w:p>
    <w:p w:rsidR="00C025DA" w:rsidRDefault="00C025DA" w:rsidP="00C025DA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C025DA" w:rsidRDefault="00C025DA" w:rsidP="00C025DA">
      <w:pPr>
        <w:pStyle w:val="KappaleC1"/>
        <w:ind w:left="2608" w:firstLine="1"/>
        <w:rPr>
          <w:rFonts w:ascii="Arial" w:eastAsia="Times New Roman" w:hAnsi="Arial" w:cs="Arial"/>
          <w:szCs w:val="20"/>
          <w:lang w:eastAsia="fi-FI"/>
        </w:rPr>
      </w:pPr>
    </w:p>
    <w:p w:rsidR="00C025DA" w:rsidRDefault="00C025DA" w:rsidP="00C025DA">
      <w:pPr>
        <w:pStyle w:val="KappaleC1"/>
        <w:ind w:left="2608" w:firstLine="1"/>
      </w:pPr>
      <w:r>
        <w:t>Lisätietoa kuvantamistutkimuksista, säteilystä, röntgensäteilyn vaikutuksesta ja eri tutkimusten säteilyaltistuksesta saat internetistä ​</w:t>
      </w:r>
    </w:p>
    <w:p w:rsidR="00C025DA" w:rsidRDefault="00C025DA" w:rsidP="00C025DA">
      <w:pPr>
        <w:pStyle w:val="KappaleC1"/>
        <w:ind w:firstLine="1304"/>
      </w:pPr>
    </w:p>
    <w:p w:rsidR="00C025DA" w:rsidRDefault="009B668C" w:rsidP="00C025DA">
      <w:pPr>
        <w:pStyle w:val="KappaleC1"/>
        <w:ind w:firstLine="1304"/>
      </w:pPr>
      <w:hyperlink r:id="rId12" w:tgtFrame="_blank" w:history="1">
        <w:r w:rsidR="00C025DA">
          <w:rPr>
            <w:rStyle w:val="Hyperlink"/>
          </w:rPr>
          <w:t>www.tutkimukseen.fi</w:t>
        </w:r>
      </w:hyperlink>
      <w:r w:rsidR="00C025DA">
        <w:t> ​</w:t>
      </w:r>
    </w:p>
    <w:p w:rsidR="00C025DA" w:rsidRDefault="009B668C" w:rsidP="00C025DA">
      <w:pPr>
        <w:pStyle w:val="KappaleC1"/>
        <w:ind w:firstLine="1304"/>
      </w:pPr>
      <w:hyperlink r:id="rId13" w:tgtFrame="_blank" w:history="1">
        <w:r w:rsidR="00C025DA">
          <w:rPr>
            <w:rStyle w:val="Hyperlink"/>
          </w:rPr>
          <w:t>www.stuk.fi</w:t>
        </w:r>
      </w:hyperlink>
    </w:p>
    <w:p w:rsidR="002326D5" w:rsidRPr="00D63C26" w:rsidRDefault="002326D5" w:rsidP="002326D5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bookmarkStart w:id="0" w:name="_GoBack"/>
      <w:bookmarkEnd w:id="0"/>
    </w:p>
    <w:sectPr w:rsidR="002326D5" w:rsidRPr="00D63C26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bleGrid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Header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1D8C9356" wp14:editId="34FD13AC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A42D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B668C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9B668C" w:rsidRPr="009B668C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A42D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OHJE-2013-03249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A42D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A42D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B668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668C">
            <w:rPr>
              <w:rFonts w:ascii="Arial" w:hAnsi="Arial" w:cs="Arial"/>
              <w:noProof/>
            </w:rPr>
            <w:instrText>28.9.2021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B668C">
            <w:rPr>
              <w:rFonts w:ascii="Arial" w:hAnsi="Arial" w:cs="Arial"/>
              <w:noProof/>
            </w:rPr>
            <w:t>28.9.2021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F1BEC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527EE"/>
    <w:rsid w:val="00062A89"/>
    <w:rsid w:val="0007580C"/>
    <w:rsid w:val="000800F9"/>
    <w:rsid w:val="000941F6"/>
    <w:rsid w:val="000A0863"/>
    <w:rsid w:val="000A42DF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26D5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0001"/>
    <w:rsid w:val="002A67A9"/>
    <w:rsid w:val="002C481D"/>
    <w:rsid w:val="002D69CE"/>
    <w:rsid w:val="002D7B59"/>
    <w:rsid w:val="002E54FB"/>
    <w:rsid w:val="002F1BEC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6F661A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8EC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B668C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E2D28"/>
    <w:rsid w:val="00AF1FCD"/>
    <w:rsid w:val="00AF56F3"/>
    <w:rsid w:val="00B12783"/>
    <w:rsid w:val="00B2158C"/>
    <w:rsid w:val="00B235DE"/>
    <w:rsid w:val="00B27222"/>
    <w:rsid w:val="00B341A9"/>
    <w:rsid w:val="00B45870"/>
    <w:rsid w:val="00B536DC"/>
    <w:rsid w:val="00B53D86"/>
    <w:rsid w:val="00B614FB"/>
    <w:rsid w:val="00B86D12"/>
    <w:rsid w:val="00B9111A"/>
    <w:rsid w:val="00B94C07"/>
    <w:rsid w:val="00BA38CC"/>
    <w:rsid w:val="00BB645A"/>
    <w:rsid w:val="00BC4F4E"/>
    <w:rsid w:val="00BE1C99"/>
    <w:rsid w:val="00C025DA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57820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130BE2-2A9F-4DEF-93E9-15A7B8EF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565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OHJE-2013-03249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Galaktografia </gbs:Title>
  <gbs:CF_instructiondescription gbs:loadFromGrowBusiness="OnEdit" gbs:saveInGrowBusiness="False" gbs:connected="true" gbs:recno="" gbs:entity="" gbs:datatype="note" gbs:key="10004" gbs:removeContentControl="0">Rintarauhastiehyeen radiologinen varjoainetutkimus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1933C9A-E6C6-47A1-9951-4BAF6344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1532</Characters>
  <Application>Microsoft Office Word</Application>
  <DocSecurity>0</DocSecurity>
  <Lines>51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Marjut</dc:creator>
  <dc:description>Doha ohjemalli 18.2.2013</dc:description>
  <cp:lastModifiedBy>Niemelä Liisa</cp:lastModifiedBy>
  <cp:revision>3</cp:revision>
  <cp:lastPrinted>2013-09-13T06:29:00Z</cp:lastPrinted>
  <dcterms:created xsi:type="dcterms:W3CDTF">2021-09-28T11:23:00Z</dcterms:created>
  <dcterms:modified xsi:type="dcterms:W3CDTF">2021-09-28T11:24:00Z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\\shp\dfs\D360\Tuotanto\D360_Work\onenote\shp\jonnahu\</vt:lpwstr>
  </property>
  <property fmtid="{D5CDD505-2E9C-101B-9397-08002B2CF9AE}" pid="5" name="comment">
    <vt:lpwstr>HA5CB_POT Galaktografia 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\\Z10099\D360_Work_tuotanto\work\shp\niemelal\OHJE-2013-03249 Galaktografia  451788_344609_0.DOCX</vt:lpwstr>
  </property>
  <property name="docId" fmtid="{D5CDD505-2E9C-101B-9397-08002B2CF9AE}" pid="31">
    <vt:lpwstr>205652</vt:lpwstr>
  </property>
  <property name="verId" fmtid="{D5CDD505-2E9C-101B-9397-08002B2CF9AE}" pid="32">
    <vt:lpwstr>344609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Heikkinen Marjut</vt:lpwstr>
  </property>
  <property name="modifiedBy" fmtid="{D5CDD505-2E9C-101B-9397-08002B2CF9AE}" pid="41">
    <vt:lpwstr>Niemelä Liisa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344609</vt:lpwstr>
  </property>
  <property name="fileId" fmtid="{D5CDD505-2E9C-101B-9397-08002B2CF9AE}" pid="50">
    <vt:lpwstr>451788</vt:lpwstr>
  </property>
  <property name="fileName" fmtid="{D5CDD505-2E9C-101B-9397-08002B2CF9AE}" pid="51">
    <vt:lpwstr>OHJE-2013-03249 Galaktografia  451788_344609_0.DOCX</vt:lpwstr>
  </property>
  <property name="filePath" fmtid="{D5CDD505-2E9C-101B-9397-08002B2CF9AE}" pid="52">
    <vt:lpwstr>\\Z10099\D360_Work_tuotanto\work\shp\sudahm\</vt:lpwstr>
  </property>
  <property name="Operation" fmtid="{D5CDD505-2E9C-101B-9397-08002B2CF9AE}" pid="53">
    <vt:lpwstr>CheckoutFile</vt:lpwstr>
  </property>
</Properties>
</file>