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B75B5" w:rsidRDefault="0038510B" w:rsidP="002D7B59">
          <w:pPr>
            <w:pStyle w:val="Otsikko10"/>
          </w:pPr>
          <w:r>
            <w:t>Kudosnäyte vatsan alueelta TT- tai UÄ-ohjauksessa</w:t>
          </w:r>
        </w:p>
      </w:sdtContent>
    </w:sdt>
    <w:p w:rsidR="00871A83" w:rsidRPr="00EB75B5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8510B" w:rsidP="00871A83">
                <w:r>
                  <w:t>Otetaan kudosnäyte vatsan alueelta tietokonetomografia- tai ultraääniohjauksessa.</w:t>
                </w:r>
              </w:p>
            </w:sdtContent>
          </w:sdt>
        </w:tc>
      </w:tr>
    </w:tbl>
    <w:p w:rsidR="00871A83" w:rsidRDefault="00871A83" w:rsidP="00871A83"/>
    <w:p w:rsidR="00D9337A" w:rsidRDefault="00D9337A" w:rsidP="00871A83"/>
    <w:p w:rsidR="00D9337A" w:rsidRDefault="00EB75B5" w:rsidP="00EB75B5">
      <w:pPr>
        <w:tabs>
          <w:tab w:val="center" w:pos="4960"/>
        </w:tabs>
        <w:ind w:left="1368" w:hanging="1368"/>
        <w:rPr>
          <w:b/>
        </w:rPr>
      </w:pPr>
      <w:r>
        <w:rPr>
          <w:b/>
        </w:rPr>
        <w:t>TUTKIMUKSEEN VALMISTAUTUMINEN</w:t>
      </w:r>
    </w:p>
    <w:p w:rsidR="00EB75B5" w:rsidRDefault="00EB75B5" w:rsidP="00EB75B5">
      <w:pPr>
        <w:tabs>
          <w:tab w:val="center" w:pos="4960"/>
        </w:tabs>
        <w:ind w:left="1368" w:hanging="1368"/>
      </w:pPr>
      <w:r>
        <w:rPr>
          <w:b/>
        </w:rPr>
        <w:tab/>
      </w:r>
    </w:p>
    <w:p w:rsidR="00EB75B5" w:rsidRDefault="00E2008C" w:rsidP="00EB75B5">
      <w:pPr>
        <w:ind w:left="1368" w:hanging="64"/>
      </w:pPr>
      <w:r>
        <w:t>Toimenpidettä varten tulet</w:t>
      </w:r>
      <w:r w:rsidR="00EB75B5">
        <w:t xml:space="preserve"> sovitusti vuodeosastolle joko edeltävänä iltana tai tu</w:t>
      </w:r>
      <w:r>
        <w:t>tkimuspäivän aamuna. Jos tulet</w:t>
      </w:r>
      <w:r w:rsidR="00EB75B5">
        <w:t xml:space="preserve"> osastolle</w:t>
      </w:r>
      <w:r>
        <w:t xml:space="preserve"> toimenpidepäivän aamuna, sinun</w:t>
      </w:r>
      <w:r w:rsidR="00EB75B5">
        <w:t xml:space="preserve"> tulee olla ravinnotta. </w:t>
      </w:r>
      <w:r w:rsidR="00BE7CB8">
        <w:t>Vettä voi juoda pienen määrän suun kostukkeeksi</w:t>
      </w:r>
      <w:r w:rsidR="00EB75B5">
        <w:t>. Tutkimusta edeltävänä päiv</w:t>
      </w:r>
      <w:r>
        <w:t>änä kannattaa syödä</w:t>
      </w:r>
      <w:r w:rsidR="00EB75B5">
        <w:t xml:space="preserve"> kevyttä ruokaa, kuten esim. keittoruokaa ja puuroa. Välttäkää kaasua muodostavia ruoka-aineita (ruisleipä, raaka sipuli, herne, lanttu, omena).</w:t>
      </w:r>
    </w:p>
    <w:p w:rsidR="00EB75B5" w:rsidRDefault="00EB75B5" w:rsidP="00EB75B5">
      <w:pPr>
        <w:ind w:left="1368" w:hanging="1368"/>
        <w:rPr>
          <w:b/>
        </w:rPr>
      </w:pPr>
    </w:p>
    <w:p w:rsidR="00D9337A" w:rsidRDefault="00D9337A" w:rsidP="00EB75B5">
      <w:pPr>
        <w:ind w:left="1368" w:hanging="1368"/>
        <w:rPr>
          <w:b/>
        </w:rPr>
      </w:pPr>
    </w:p>
    <w:p w:rsidR="00EB75B5" w:rsidRDefault="00EB75B5" w:rsidP="00EB75B5">
      <w:pPr>
        <w:ind w:left="1368" w:hanging="1368"/>
      </w:pPr>
      <w:r>
        <w:rPr>
          <w:b/>
        </w:rPr>
        <w:t xml:space="preserve"> LÄÄKKEET</w:t>
      </w:r>
      <w:r>
        <w:tab/>
      </w:r>
    </w:p>
    <w:p w:rsidR="00D9337A" w:rsidRDefault="00D9337A" w:rsidP="00EB75B5">
      <w:pPr>
        <w:ind w:left="1368" w:hanging="1368"/>
      </w:pPr>
    </w:p>
    <w:p w:rsidR="00F4231C" w:rsidRDefault="00EB75B5" w:rsidP="00EB75B5">
      <w:pPr>
        <w:ind w:left="1368" w:hanging="64"/>
      </w:pPr>
      <w:r>
        <w:t xml:space="preserve"> Lä</w:t>
      </w:r>
      <w:r w:rsidR="00E2008C">
        <w:t>äkärin määräämät lääkkeet voi</w:t>
      </w:r>
      <w:r>
        <w:t xml:space="preserve"> p</w:t>
      </w:r>
      <w:r w:rsidR="00E2008C">
        <w:t>ääsääntöisesti ottaa.</w:t>
      </w:r>
      <w:r w:rsidR="00E2008C">
        <w:br/>
        <w:t>Jos sinulla</w:t>
      </w:r>
      <w:r>
        <w:t xml:space="preserve"> on kuitenkin käytössä joku seuraavista verisuonitukosten hoitoon tai ehkäisyyn käyte</w:t>
      </w:r>
      <w:r w:rsidR="00E2008C">
        <w:t>ttävistä lääkkeistä, tulee</w:t>
      </w:r>
      <w:r>
        <w:t xml:space="preserve"> siitä</w:t>
      </w:r>
      <w:r w:rsidR="00E2008C">
        <w:t xml:space="preserve"> ilmoittaa</w:t>
      </w:r>
      <w:r>
        <w:t xml:space="preserve"> etukäteen vuodeosastolle tai lähettävälle poliklinikalle:</w:t>
      </w:r>
    </w:p>
    <w:p w:rsidR="0020338C" w:rsidRDefault="0020338C" w:rsidP="0020338C">
      <w:bookmarkStart w:id="0" w:name="x-LÄÄKKEET-MAREVAN,_PRADAXA,_XARELTO,_PL"/>
      <w:bookmarkEnd w:id="0"/>
    </w:p>
    <w:p w:rsidR="00F84707" w:rsidRPr="0020338C" w:rsidRDefault="00F84707" w:rsidP="0020338C">
      <w:pPr>
        <w:ind w:left="64" w:firstLine="1304"/>
        <w:rPr>
          <w:lang w:val="en-US"/>
        </w:rPr>
      </w:pPr>
      <w:r w:rsidRPr="0020338C">
        <w:rPr>
          <w:lang w:val="en-US"/>
        </w:rPr>
        <w:t>Primaspan</w:t>
      </w:r>
    </w:p>
    <w:p w:rsidR="00F84707" w:rsidRPr="0020338C" w:rsidRDefault="00F84707" w:rsidP="0020338C">
      <w:pPr>
        <w:ind w:left="1368"/>
        <w:rPr>
          <w:lang w:val="en-US"/>
        </w:rPr>
      </w:pPr>
      <w:r w:rsidRPr="0020338C">
        <w:rPr>
          <w:lang w:val="en-US"/>
        </w:rPr>
        <w:t>Asasantin, Orisantin</w:t>
      </w:r>
    </w:p>
    <w:p w:rsidR="00F4231C" w:rsidRPr="00F4231C" w:rsidRDefault="00F84707" w:rsidP="0020338C">
      <w:pPr>
        <w:ind w:left="1368"/>
        <w:rPr>
          <w:lang w:val="en-US"/>
        </w:rPr>
      </w:pPr>
      <w:r w:rsidRPr="00F4231C">
        <w:rPr>
          <w:lang w:val="en-US"/>
        </w:rPr>
        <w:t>Marevan</w:t>
      </w:r>
    </w:p>
    <w:p w:rsidR="00F84707" w:rsidRPr="00F4231C" w:rsidRDefault="00F84707" w:rsidP="0020338C">
      <w:pPr>
        <w:ind w:left="1368"/>
        <w:rPr>
          <w:lang w:val="en-US"/>
        </w:rPr>
      </w:pPr>
      <w:r w:rsidRPr="00F4231C">
        <w:rPr>
          <w:lang w:val="en-US"/>
        </w:rPr>
        <w:t>Clopidogrel, Brilique, Efient, Plavix</w:t>
      </w:r>
    </w:p>
    <w:p w:rsidR="00F84707" w:rsidRPr="00F4231C" w:rsidRDefault="00F84707" w:rsidP="0020338C">
      <w:pPr>
        <w:ind w:left="1368"/>
        <w:rPr>
          <w:lang w:val="en-US"/>
        </w:rPr>
      </w:pPr>
      <w:r w:rsidRPr="00F4231C">
        <w:rPr>
          <w:lang w:val="en-US"/>
        </w:rPr>
        <w:t>Arixtra, Eliquis, Pradaxa, Xarelto</w:t>
      </w:r>
    </w:p>
    <w:p w:rsidR="00F84707" w:rsidRPr="0020338C" w:rsidRDefault="00F84707" w:rsidP="0020338C">
      <w:pPr>
        <w:ind w:left="1368"/>
        <w:rPr>
          <w:lang w:val="en-US"/>
        </w:rPr>
      </w:pPr>
      <w:r w:rsidRPr="0020338C">
        <w:rPr>
          <w:lang w:val="en-US"/>
        </w:rPr>
        <w:t>Fragmin, Klexane, Innohep</w:t>
      </w:r>
    </w:p>
    <w:p w:rsidR="00F4231C" w:rsidRPr="00C57772" w:rsidRDefault="00F4231C" w:rsidP="0020338C">
      <w:pPr>
        <w:ind w:left="1368"/>
      </w:pPr>
      <w:r w:rsidRPr="00C57772">
        <w:t>Refludan</w:t>
      </w:r>
    </w:p>
    <w:p w:rsidR="00F4231C" w:rsidRPr="00C57772" w:rsidRDefault="00F4231C" w:rsidP="0020338C">
      <w:pPr>
        <w:ind w:left="1368"/>
      </w:pPr>
      <w:r w:rsidRPr="00C57772">
        <w:t>ReoPro</w:t>
      </w:r>
    </w:p>
    <w:p w:rsidR="001247B4" w:rsidRPr="001247B4" w:rsidRDefault="001247B4" w:rsidP="0020338C">
      <w:pPr>
        <w:ind w:left="1368"/>
      </w:pPr>
      <w:r w:rsidRPr="001247B4">
        <w:rPr>
          <w:lang w:val="it-IT"/>
        </w:rPr>
        <w:t>Integrilin, Aggrastat</w:t>
      </w:r>
    </w:p>
    <w:p w:rsidR="00EB75B5" w:rsidRPr="00F4231C" w:rsidRDefault="00F4231C" w:rsidP="0020338C">
      <w:pPr>
        <w:ind w:left="1368"/>
        <w:rPr>
          <w:rFonts w:ascii="Arial" w:hAnsi="Arial"/>
          <w:sz w:val="20"/>
          <w:szCs w:val="20"/>
        </w:rPr>
      </w:pPr>
      <w:r w:rsidRPr="00F4231C">
        <w:rPr>
          <w:lang w:val="it-IT"/>
        </w:rPr>
        <w:t>neidonhiuspuu, kiinankarhuputki, kalaöljy-ja omegavalmisteet, valkosipuliuutteet</w:t>
      </w:r>
      <w:r w:rsidR="00EB75B5" w:rsidRPr="00F4231C">
        <w:br/>
      </w:r>
    </w:p>
    <w:p w:rsidR="0020338C" w:rsidRDefault="00EB75B5" w:rsidP="0020338C">
      <w:pPr>
        <w:ind w:left="1368"/>
      </w:pPr>
      <w:r>
        <w:t>Lääke on ehkä jätettävä tauolle ennen toimenpidettä, mutta s</w:t>
      </w:r>
      <w:r w:rsidR="00E2008C">
        <w:t>iitä saat</w:t>
      </w:r>
      <w:r w:rsidR="001247B4">
        <w:t xml:space="preserve"> osastolta erilliset ohjeet.</w:t>
      </w:r>
    </w:p>
    <w:p w:rsidR="00EB75B5" w:rsidRDefault="00E2008C" w:rsidP="0020338C">
      <w:pPr>
        <w:ind w:left="1368"/>
      </w:pPr>
      <w:r>
        <w:t>Etukäteen täytyy ilmoittaa myös, jos sinulla</w:t>
      </w:r>
      <w:r w:rsidR="00EB75B5">
        <w:t xml:space="preserve"> on varjoaine- t</w:t>
      </w:r>
      <w:r>
        <w:t>ai puuduteyliherkkyys tai olet</w:t>
      </w:r>
      <w:r w:rsidR="00EB75B5">
        <w:t xml:space="preserve"> raska</w:t>
      </w:r>
      <w:r>
        <w:t>ana.</w:t>
      </w:r>
      <w:r>
        <w:br/>
      </w:r>
      <w:r>
        <w:br/>
        <w:t>Toimenpidettä varten otetaan verikokeita</w:t>
      </w:r>
      <w:r w:rsidR="00EB75B5">
        <w:t xml:space="preserve"> ennen toimenpidettä tai toimenpidepäivän aamuna.</w:t>
      </w:r>
    </w:p>
    <w:p w:rsidR="00EB75B5" w:rsidRDefault="00EB75B5" w:rsidP="00EB75B5">
      <w:pPr>
        <w:ind w:left="1368" w:hanging="1368"/>
      </w:pPr>
      <w:r>
        <w:tab/>
        <w:t>Laboratoriotulokset eivät saa olla viikkoa vanhempia. (suositus 3-4 päivää).</w:t>
      </w:r>
    </w:p>
    <w:p w:rsidR="00EB75B5" w:rsidRDefault="00D9337A" w:rsidP="00D9337A">
      <w:pPr>
        <w:ind w:left="1368" w:hanging="64"/>
      </w:pPr>
      <w:r>
        <w:t xml:space="preserve"> </w:t>
      </w:r>
    </w:p>
    <w:p w:rsidR="00D9337A" w:rsidRDefault="00D9337A" w:rsidP="00EB75B5"/>
    <w:p w:rsidR="00D9337A" w:rsidRDefault="00EB75B5" w:rsidP="00EB75B5">
      <w:pPr>
        <w:ind w:left="1368" w:hanging="1368"/>
        <w:rPr>
          <w:b/>
        </w:rPr>
      </w:pPr>
      <w:r>
        <w:rPr>
          <w:b/>
        </w:rPr>
        <w:t>TUTKIMUKSEN KULKU</w:t>
      </w:r>
    </w:p>
    <w:p w:rsidR="00EB75B5" w:rsidRDefault="00EB75B5" w:rsidP="00EB75B5">
      <w:pPr>
        <w:ind w:left="1368" w:hanging="1368"/>
      </w:pPr>
      <w:r>
        <w:br/>
        <w:t>Po</w:t>
      </w:r>
      <w:r w:rsidR="00E2008C">
        <w:t>tilaskuljettaja kuljettaa sinut</w:t>
      </w:r>
      <w:r>
        <w:t xml:space="preserve"> sängyllä rönt</w:t>
      </w:r>
      <w:r w:rsidR="00E2008C">
        <w:t>geniin. Näytteenoton ajan olet</w:t>
      </w:r>
      <w:r>
        <w:t xml:space="preserve"> vuoteessa tai tutkimuspöydällä. Iho puhdistetaan ja puudutetaan näytteenottoalueelta ja röntge</w:t>
      </w:r>
      <w:r w:rsidR="0020338C">
        <w:t>nlääkäri ottaa näytteen neulalla</w:t>
      </w:r>
      <w:r>
        <w:t>.</w:t>
      </w:r>
    </w:p>
    <w:p w:rsidR="00EB75B5" w:rsidRDefault="00EB75B5" w:rsidP="00EB75B5">
      <w:pPr>
        <w:ind w:left="1368" w:hanging="1368"/>
      </w:pPr>
    </w:p>
    <w:p w:rsidR="00D9337A" w:rsidRDefault="00D9337A" w:rsidP="00EB75B5">
      <w:pPr>
        <w:ind w:left="1368" w:hanging="1368"/>
      </w:pPr>
    </w:p>
    <w:p w:rsidR="00D9337A" w:rsidRDefault="00D9337A" w:rsidP="00EB75B5">
      <w:pPr>
        <w:ind w:left="1368" w:hanging="1368"/>
      </w:pPr>
    </w:p>
    <w:p w:rsidR="00D9337A" w:rsidRDefault="00D9337A" w:rsidP="00EB75B5">
      <w:pPr>
        <w:ind w:left="1368" w:hanging="1368"/>
      </w:pPr>
    </w:p>
    <w:p w:rsidR="00EB75B5" w:rsidRDefault="00EB75B5" w:rsidP="00EB75B5">
      <w:pPr>
        <w:ind w:left="1368" w:hanging="1368"/>
        <w:rPr>
          <w:b/>
        </w:rPr>
      </w:pPr>
      <w:r>
        <w:rPr>
          <w:b/>
        </w:rPr>
        <w:t>TUTKIMUKSEN JÄLKIHOITO</w:t>
      </w:r>
    </w:p>
    <w:p w:rsidR="00D9337A" w:rsidRDefault="00D9337A" w:rsidP="00EB75B5">
      <w:pPr>
        <w:ind w:left="1368" w:hanging="1368"/>
        <w:rPr>
          <w:b/>
        </w:rPr>
      </w:pPr>
    </w:p>
    <w:p w:rsidR="00EB75B5" w:rsidRDefault="00E2008C" w:rsidP="00EB75B5">
      <w:pPr>
        <w:ind w:left="1368" w:hanging="64"/>
      </w:pPr>
      <w:r>
        <w:t xml:space="preserve"> Näytteenoton jälkeen seuranta tapahtuu vuodeosastolla. Olet</w:t>
      </w:r>
      <w:r w:rsidR="00EB75B5">
        <w:t xml:space="preserve"> vuodelevossa 4 tuntia. Verenpainetta ja pulssia mi</w:t>
      </w:r>
      <w:r>
        <w:t>tataan tietyin väliajoin. Olet</w:t>
      </w:r>
      <w:r w:rsidR="00EB75B5">
        <w:t xml:space="preserve"> vuodeosastolla toimenpidepäivän tai tarvittaessa yön yli seuraavaan aamuun.</w:t>
      </w:r>
    </w:p>
    <w:p w:rsidR="00EB75B5" w:rsidRDefault="00EB75B5" w:rsidP="00EB75B5">
      <w:pPr>
        <w:ind w:left="1368" w:hanging="64"/>
      </w:pPr>
    </w:p>
    <w:p w:rsidR="00EB75B5" w:rsidRDefault="00EB75B5" w:rsidP="00EB75B5">
      <w:pPr>
        <w:ind w:left="1368" w:hanging="64"/>
      </w:pPr>
    </w:p>
    <w:p w:rsidR="00EB75B5" w:rsidRDefault="00EB75B5" w:rsidP="00EB75B5">
      <w:r>
        <w:rPr>
          <w:b/>
        </w:rPr>
        <w:t>YHTEYSTIEDOT</w:t>
      </w:r>
      <w:r>
        <w:tab/>
      </w:r>
    </w:p>
    <w:p w:rsidR="00D9337A" w:rsidRDefault="00D9337A" w:rsidP="00EB75B5"/>
    <w:p w:rsidR="00C57772" w:rsidRDefault="00E2008C" w:rsidP="00EB75B5">
      <w:pPr>
        <w:ind w:left="1304"/>
      </w:pPr>
      <w:r>
        <w:t>Jos sinulla</w:t>
      </w:r>
      <w:r w:rsidR="0020338C">
        <w:t xml:space="preserve"> on kysyttävää tutkimukseen liittyvistä asioista</w:t>
      </w:r>
      <w:r w:rsidR="00EB75B5">
        <w:t>,</w:t>
      </w:r>
      <w:r w:rsidR="00D9337A">
        <w:t xml:space="preserve"> ottakaa yhteys </w:t>
      </w:r>
    </w:p>
    <w:p w:rsidR="00C57772" w:rsidRDefault="00D9337A" w:rsidP="00EB75B5">
      <w:pPr>
        <w:ind w:left="1304"/>
      </w:pPr>
      <w:r>
        <w:t>arkisin klo 8.00 – 14.30.</w:t>
      </w:r>
    </w:p>
    <w:p w:rsidR="00EB75B5" w:rsidRDefault="00D9337A" w:rsidP="00EB75B5">
      <w:pPr>
        <w:ind w:left="1304"/>
      </w:pPr>
      <w:r>
        <w:br/>
      </w:r>
      <w:r w:rsidR="0020338C">
        <w:t>RTG1 toimisto/u</w:t>
      </w:r>
      <w:r>
        <w:t>ltraääni:</w:t>
      </w:r>
      <w:r>
        <w:tab/>
      </w:r>
      <w:r>
        <w:tab/>
      </w:r>
      <w:r>
        <w:tab/>
      </w:r>
      <w:r w:rsidR="0020338C">
        <w:rPr>
          <w:rFonts w:ascii="Arial" w:hAnsi="Arial" w:cs="Arial"/>
        </w:rPr>
        <w:t>017-173322</w:t>
      </w:r>
      <w:r w:rsidR="00EB75B5">
        <w:br/>
      </w:r>
      <w:r w:rsidR="0020338C">
        <w:t>RTG2 toimisto/t</w:t>
      </w:r>
      <w:r w:rsidR="00EB75B5">
        <w:t>ie</w:t>
      </w:r>
      <w:r w:rsidR="0020338C">
        <w:t>tokonetomografia (TT):</w:t>
      </w:r>
      <w:r w:rsidR="0020338C">
        <w:tab/>
        <w:t>017-</w:t>
      </w:r>
      <w:r w:rsidR="0020338C" w:rsidRPr="0020338C">
        <w:t>173307</w:t>
      </w:r>
    </w:p>
    <w:p w:rsidR="009B4A3D" w:rsidRDefault="009B4A3D" w:rsidP="00EB75B5">
      <w:pPr>
        <w:pStyle w:val="KappaleC1"/>
      </w:pPr>
    </w:p>
    <w:p w:rsidR="00E2008C" w:rsidRPr="00E2008C" w:rsidRDefault="00E2008C" w:rsidP="00E2008C">
      <w:pPr>
        <w:pStyle w:val="KappaleC1"/>
      </w:pPr>
      <w:r w:rsidRPr="00E2008C">
        <w:t>Lisätietoa kuvantamistutkimuksista, säteilystä, röntgensäteilyn vaikutuksesta ja eri tutkimusten säteilyaltistuksesta saat internetistä ​</w:t>
      </w:r>
    </w:p>
    <w:p w:rsidR="00E2008C" w:rsidRPr="00E2008C" w:rsidRDefault="00E2008C" w:rsidP="00E2008C">
      <w:pPr>
        <w:pStyle w:val="KappaleC1"/>
      </w:pPr>
      <w:hyperlink r:id="rId12" w:tgtFrame="_blank" w:history="1">
        <w:r w:rsidRPr="00E2008C">
          <w:rPr>
            <w:rStyle w:val="Hyperlinkki"/>
          </w:rPr>
          <w:t>www.tutkimukseen.fi</w:t>
        </w:r>
      </w:hyperlink>
      <w:r w:rsidRPr="00E2008C">
        <w:t> ​</w:t>
      </w:r>
    </w:p>
    <w:p w:rsidR="00E2008C" w:rsidRPr="00E2008C" w:rsidRDefault="00E2008C" w:rsidP="00E2008C">
      <w:pPr>
        <w:pStyle w:val="KappaleC1"/>
      </w:pPr>
      <w:hyperlink r:id="rId13" w:tgtFrame="_blank" w:history="1">
        <w:r w:rsidRPr="00E2008C">
          <w:rPr>
            <w:rStyle w:val="Hyperlinkki"/>
          </w:rPr>
          <w:t>www.stuk.fi</w:t>
        </w:r>
      </w:hyperlink>
    </w:p>
    <w:p w:rsidR="00E2008C" w:rsidRPr="009B4A3D" w:rsidRDefault="00E2008C" w:rsidP="00EB75B5">
      <w:pPr>
        <w:pStyle w:val="KappaleC1"/>
      </w:pPr>
      <w:bookmarkStart w:id="1" w:name="_GoBack"/>
      <w:bookmarkEnd w:id="1"/>
    </w:p>
    <w:sectPr w:rsidR="00E2008C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887D25B" wp14:editId="1D9DD59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B75B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2008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2008C" w:rsidRPr="00E2008C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B75B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OHJE-2013-00674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B75B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B75B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2008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2008C">
            <w:rPr>
              <w:rFonts w:ascii="Arial" w:hAnsi="Arial" w:cs="Arial"/>
              <w:noProof/>
            </w:rPr>
            <w:instrText>20.10.2021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2008C">
            <w:rPr>
              <w:rFonts w:ascii="Arial" w:hAnsi="Arial" w:cs="Arial"/>
              <w:noProof/>
            </w:rPr>
            <w:t>20.10.2021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846EB">
                <w:rPr>
                  <w:rFonts w:ascii="Arial" w:hAnsi="Arial" w:cs="Arial"/>
                </w:rPr>
                <w:t>11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47B4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38C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46EB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7609C"/>
    <w:rsid w:val="003821B9"/>
    <w:rsid w:val="00382627"/>
    <w:rsid w:val="003832B8"/>
    <w:rsid w:val="0038510B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6B90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21687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E7CB8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57772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337A"/>
    <w:rsid w:val="00D9419B"/>
    <w:rsid w:val="00DB50F2"/>
    <w:rsid w:val="00DD2883"/>
    <w:rsid w:val="00DF1087"/>
    <w:rsid w:val="00DF7BAB"/>
    <w:rsid w:val="00E02EB5"/>
    <w:rsid w:val="00E07EF7"/>
    <w:rsid w:val="00E2008C"/>
    <w:rsid w:val="00E21BA6"/>
    <w:rsid w:val="00E21F7D"/>
    <w:rsid w:val="00E26B8B"/>
    <w:rsid w:val="00E51C7C"/>
    <w:rsid w:val="00E62734"/>
    <w:rsid w:val="00E8493F"/>
    <w:rsid w:val="00EA7D44"/>
    <w:rsid w:val="00EB75B5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31C"/>
    <w:rsid w:val="00F4240F"/>
    <w:rsid w:val="00F54F43"/>
    <w:rsid w:val="00F71322"/>
    <w:rsid w:val="00F72494"/>
    <w:rsid w:val="00F75D66"/>
    <w:rsid w:val="00F84707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3B2D59"/>
  <w15:docId w15:val="{63B68B4F-D28F-4FF0-A1E2-2DB7CEC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307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OHJE-2013-00674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Kudosnäyte vatsan alueelta TT- tai UÄ-ohjauksessa</gbs:Title>
  <gbs:CF_instructiondescription gbs:loadFromGrowBusiness="OnEdit" gbs:saveInGrowBusiness="False" gbs:connected="true" gbs:recno="" gbs:entity="" gbs:datatype="note" gbs:key="10004" gbs:removeContentControl="0">Otetaan kudosnäyte vatsan alueelta tietokonetomografia- tai ultraääniohjauksessa.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11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8DD3712-1CA4-4576-B351-7F755D30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2017-01-31T08:59:00Z</cp:lastPrinted>
  <dcterms:created xsi:type="dcterms:W3CDTF">2021-10-20T05:21:00Z</dcterms:created>
  <dcterms:modified xsi:type="dcterms:W3CDTF">2021-10-20T05:29:00Z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\\shp\dfs\D360\Tuotanto\D360_Work\onenote\shp\martikainenv\</vt:lpwstr>
  </property>
  <property fmtid="{D5CDD505-2E9C-101B-9397-08002B2CF9AE}" pid="5" name="comment">
    <vt:lpwstr>Kudosnäyte (tai ONB) vatsan alueelta TT- tai UÄ-ohjauksessa.</vt:lpwstr>
  </property>
  <property fmtid="{D5CDD505-2E9C-101B-9397-08002B2CF9AE}" pid="6" name="docId">
    <vt:lpwstr>203076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346415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455511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OHJE-2013-00674 Kudosnäyte (tai ONB) vatsan alueelta TT- tai UÄ-ohjauksessa 455511_346415_0.DOCX</vt:lpwstr>
  </property>
  <property fmtid="{D5CDD505-2E9C-101B-9397-08002B2CF9AE}" pid="29" name="FullFileName">
    <vt:lpwstr>\\Z10099\D360_Work_tuotanto\work\shp\hannepa\OHJE-2013-00674 Kudosnäyte (tai ONB) vatsan alueelta TT- tai UÄ-ohjauksessa 455511_346415_0.DOCX</vt:lpwstr>
  </property>
</Properties>
</file>