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0660C87E" w14:textId="77777777" w:rsidR="00871A83" w:rsidRPr="00D1142E" w:rsidRDefault="00172D57" w:rsidP="002D7B59">
          <w:pPr>
            <w:pStyle w:val="Otsikko10"/>
            <w:rPr>
              <w:lang w:val="en-US"/>
            </w:rPr>
          </w:pPr>
          <w:r w:rsidRPr="00D1142E">
            <w:t>Kilpirauhassyövän radiojodihoito  ja -kuvaukset</w:t>
          </w:r>
        </w:p>
      </w:sdtContent>
    </w:sdt>
    <w:p w14:paraId="49F83BC0" w14:textId="77777777" w:rsidR="00871A83" w:rsidRPr="00D1142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D1142E" w:rsidRPr="00D1142E" w14:paraId="71AA29CB" w14:textId="77777777" w:rsidTr="0080213A">
        <w:tc>
          <w:tcPr>
            <w:tcW w:w="1280" w:type="dxa"/>
          </w:tcPr>
          <w:p w14:paraId="53191482" w14:textId="77777777" w:rsidR="00871A83" w:rsidRPr="00D1142E" w:rsidRDefault="00871A83" w:rsidP="00871A83">
            <w:r w:rsidRPr="00D1142E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04349E51" w14:textId="77777777" w:rsidR="00871A83" w:rsidRPr="00D1142E" w:rsidRDefault="00172D57" w:rsidP="00871A83">
                <w:r w:rsidRPr="00D1142E">
                  <w:t>Kilpirauhassyövän radiojodihoidon potilasohje hoitoon tulevalle potilaalle</w:t>
                </w:r>
              </w:p>
            </w:sdtContent>
          </w:sdt>
        </w:tc>
      </w:tr>
    </w:tbl>
    <w:p w14:paraId="28123C92" w14:textId="77777777" w:rsidR="00871A83" w:rsidRPr="00D1142E" w:rsidRDefault="00871A83" w:rsidP="00871A83"/>
    <w:p w14:paraId="187BCF0D" w14:textId="77777777" w:rsidR="00023A4A" w:rsidRPr="00D1142E" w:rsidRDefault="00023A4A" w:rsidP="00023A4A">
      <w:pPr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</w:p>
    <w:p w14:paraId="156EE144" w14:textId="0F7F0F54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D1142E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Potilaan nimi</w:t>
      </w:r>
      <w:r w:rsidRPr="00D1142E">
        <w:rPr>
          <w:rFonts w:ascii="Arial" w:eastAsia="Times New Roman" w:hAnsi="Arial" w:cs="Arial"/>
          <w:sz w:val="24"/>
          <w:szCs w:val="24"/>
          <w:lang w:eastAsia="fi-FI"/>
        </w:rPr>
        <w:t>: _________________________</w:t>
      </w:r>
      <w:r w:rsidRPr="00D1142E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Henkilötunnus</w:t>
      </w:r>
      <w:r w:rsidRPr="00D1142E">
        <w:rPr>
          <w:rFonts w:ascii="Arial" w:eastAsia="Times New Roman" w:hAnsi="Arial" w:cs="Arial"/>
          <w:lang w:eastAsia="fi-FI"/>
        </w:rPr>
        <w:t>: ____________________</w:t>
      </w:r>
    </w:p>
    <w:p w14:paraId="68D822D4" w14:textId="1B5E98AB" w:rsidR="00023A4A" w:rsidRPr="00D1142E" w:rsidRDefault="00023A4A" w:rsidP="00023A4A">
      <w:pPr>
        <w:ind w:firstLine="858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D1142E">
        <w:rPr>
          <w:rFonts w:ascii="Arial" w:eastAsia="Times New Roman" w:hAnsi="Arial" w:cs="Arial"/>
          <w:lang w:eastAsia="fi-FI"/>
        </w:rPr>
        <w:t> </w:t>
      </w:r>
    </w:p>
    <w:p w14:paraId="46BD01FF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D1142E">
        <w:rPr>
          <w:rFonts w:ascii="Arial" w:eastAsia="Times New Roman" w:hAnsi="Arial" w:cs="Arial"/>
          <w:lang w:eastAsia="fi-FI"/>
        </w:rPr>
        <w:t> </w:t>
      </w:r>
    </w:p>
    <w:p w14:paraId="5C026B74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28"/>
          <w:szCs w:val="24"/>
          <w:lang w:eastAsia="fi-FI"/>
        </w:rPr>
      </w:pPr>
      <w:r w:rsidRPr="00D1142E">
        <w:rPr>
          <w:rFonts w:ascii="Arial" w:eastAsia="Times New Roman" w:hAnsi="Arial" w:cs="Arial"/>
          <w:b/>
          <w:bCs/>
          <w:sz w:val="28"/>
          <w:szCs w:val="24"/>
          <w:u w:val="single"/>
          <w:lang w:eastAsia="fi-FI"/>
        </w:rPr>
        <w:t>Hoidon esivalmistelut kotona</w:t>
      </w:r>
    </w:p>
    <w:p w14:paraId="63E1167B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4D28689D" w14:textId="77777777" w:rsidR="00023A4A" w:rsidRPr="00D1142E" w:rsidRDefault="00023A4A" w:rsidP="00023A4A">
      <w:pPr>
        <w:jc w:val="both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Seuraavien ohjeiden noudattaminen ennen hoitoon tuloa on tärkeää: </w:t>
      </w:r>
    </w:p>
    <w:p w14:paraId="22423983" w14:textId="77777777" w:rsidR="00023A4A" w:rsidRPr="00D1142E" w:rsidRDefault="00023A4A" w:rsidP="00023A4A">
      <w:pPr>
        <w:jc w:val="both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</w:p>
    <w:p w14:paraId="61A50E56" w14:textId="77777777" w:rsidR="00023A4A" w:rsidRPr="00D1142E" w:rsidRDefault="00023A4A" w:rsidP="00023A4A">
      <w:pPr>
        <w:pStyle w:val="Luettelokappale"/>
        <w:numPr>
          <w:ilvl w:val="0"/>
          <w:numId w:val="17"/>
        </w:numPr>
        <w:jc w:val="both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Thyroxin tauko 4 vko ennen hoitoa alkaen _____________ / ei taukoa</w:t>
      </w:r>
    </w:p>
    <w:p w14:paraId="1423D87B" w14:textId="77777777" w:rsidR="00023A4A" w:rsidRPr="00D1142E" w:rsidRDefault="00023A4A" w:rsidP="00023A4A">
      <w:pPr>
        <w:pStyle w:val="Luettelokappale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</w:p>
    <w:p w14:paraId="3E3494FD" w14:textId="77777777" w:rsidR="00023A4A" w:rsidRPr="00D1142E" w:rsidRDefault="00023A4A" w:rsidP="00023A4A">
      <w:pPr>
        <w:jc w:val="both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</w:p>
    <w:p w14:paraId="0244917E" w14:textId="77777777" w:rsidR="00023A4A" w:rsidRPr="00D1142E" w:rsidRDefault="00023A4A" w:rsidP="00023A4A">
      <w:pPr>
        <w:pStyle w:val="Luettelokappale"/>
        <w:numPr>
          <w:ilvl w:val="0"/>
          <w:numId w:val="17"/>
        </w:numPr>
        <w:jc w:val="both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________________</w:t>
      </w:r>
      <w:r w:rsidRPr="00D1142E">
        <w:rPr>
          <w:rFonts w:ascii="Arial" w:eastAsia="Times New Roman" w:hAnsi="Arial" w:cs="Arial"/>
          <w:sz w:val="24"/>
          <w:szCs w:val="24"/>
          <w:lang w:eastAsia="fi-FI"/>
        </w:rPr>
        <w:t> </w:t>
      </w:r>
      <w:r w:rsidRPr="00D1142E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alkaen </w:t>
      </w:r>
      <w:r w:rsidRPr="00D1142E">
        <w:rPr>
          <w:rFonts w:ascii="Arial" w:eastAsia="Times New Roman" w:hAnsi="Arial" w:cs="Arial"/>
          <w:b/>
          <w:bCs/>
          <w:sz w:val="24"/>
          <w:szCs w:val="24"/>
          <w:lang w:eastAsia="fi-FI"/>
        </w:rPr>
        <w:tab/>
      </w:r>
      <w:r w:rsidRPr="00D1142E">
        <w:rPr>
          <w:rFonts w:ascii="Arial" w:eastAsia="Times New Roman" w:hAnsi="Arial" w:cs="Arial"/>
          <w:bCs/>
          <w:sz w:val="24"/>
          <w:szCs w:val="24"/>
          <w:lang w:eastAsia="fi-FI"/>
        </w:rPr>
        <w:t>eli</w:t>
      </w:r>
      <w:r w:rsidRPr="00D1142E">
        <w:rPr>
          <w:rFonts w:ascii="Arial" w:eastAsia="Times New Roman" w:hAnsi="Arial" w:cs="Arial"/>
          <w:sz w:val="24"/>
          <w:szCs w:val="24"/>
          <w:lang w:eastAsia="fi-FI"/>
        </w:rPr>
        <w:t xml:space="preserve"> kahden viikon ajan ennen radiojodihoitoa on</w:t>
      </w:r>
    </w:p>
    <w:p w14:paraId="1B8E519D" w14:textId="77777777" w:rsidR="00023A4A" w:rsidRPr="00D1142E" w:rsidRDefault="00023A4A" w:rsidP="00023A4A">
      <w:pPr>
        <w:pStyle w:val="Luettelokappale"/>
        <w:ind w:left="2608" w:firstLine="130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noudatettava </w:t>
      </w:r>
      <w:r w:rsidRPr="00D1142E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vähäjodista ruokavaliota</w:t>
      </w:r>
      <w:r w:rsidRPr="00D1142E">
        <w:rPr>
          <w:rFonts w:ascii="Arial" w:eastAsia="Times New Roman" w:hAnsi="Arial" w:cs="Arial"/>
          <w:sz w:val="24"/>
          <w:szCs w:val="24"/>
          <w:lang w:eastAsia="fi-FI"/>
        </w:rPr>
        <w:t> (erillinen ohje</w:t>
      </w:r>
    </w:p>
    <w:p w14:paraId="3DDDA86A" w14:textId="77777777" w:rsidR="00023A4A" w:rsidRPr="00D1142E" w:rsidRDefault="00023A4A" w:rsidP="00023A4A">
      <w:pPr>
        <w:pStyle w:val="Luettelokappale"/>
        <w:ind w:left="2608" w:firstLine="130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liitteenä), jotta radiojodi kertyy hyvin kohdekudokseen.</w:t>
      </w:r>
    </w:p>
    <w:p w14:paraId="7B92B3B6" w14:textId="77777777" w:rsidR="00023A4A" w:rsidRPr="00D1142E" w:rsidRDefault="00023A4A" w:rsidP="00023A4A">
      <w:pPr>
        <w:ind w:left="2694" w:hanging="2694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</w:p>
    <w:p w14:paraId="460538B7" w14:textId="77777777" w:rsidR="00023A4A" w:rsidRPr="00D1142E" w:rsidRDefault="00023A4A" w:rsidP="00023A4A">
      <w:pPr>
        <w:pStyle w:val="Luettelokappale"/>
        <w:numPr>
          <w:ilvl w:val="0"/>
          <w:numId w:val="17"/>
        </w:numPr>
        <w:jc w:val="both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 xml:space="preserve">Hoitoon tulo-ohjeet: </w:t>
      </w:r>
    </w:p>
    <w:p w14:paraId="515D9806" w14:textId="77777777" w:rsidR="00023A4A" w:rsidRPr="00D1142E" w:rsidRDefault="00023A4A" w:rsidP="00023A4A">
      <w:pPr>
        <w:ind w:left="2608" w:hanging="2608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</w:p>
    <w:p w14:paraId="0E9E0C54" w14:textId="77777777" w:rsidR="00023A4A" w:rsidRPr="00D1142E" w:rsidRDefault="00023A4A" w:rsidP="00023A4A">
      <w:pPr>
        <w:ind w:left="2608" w:hanging="188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________________ </w:t>
      </w:r>
      <w:r w:rsidRPr="00D1142E">
        <w:rPr>
          <w:rFonts w:ascii="Arial" w:eastAsia="Times New Roman" w:hAnsi="Arial" w:cs="Arial"/>
          <w:b/>
          <w:bCs/>
          <w:sz w:val="24"/>
          <w:szCs w:val="24"/>
          <w:lang w:eastAsia="fi-FI"/>
        </w:rPr>
        <w:tab/>
        <w:t>klo_________</w:t>
      </w:r>
      <w:r w:rsidRPr="00D1142E">
        <w:rPr>
          <w:rFonts w:ascii="Segoe UI" w:eastAsia="Times New Roman" w:hAnsi="Segoe UI" w:cs="Segoe UI"/>
          <w:b/>
          <w:sz w:val="24"/>
          <w:szCs w:val="24"/>
          <w:lang w:eastAsia="fi-FI"/>
        </w:rPr>
        <w:t xml:space="preserve"> </w:t>
      </w:r>
      <w:r w:rsidRPr="00D1142E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osastolle ja sen jälkeen </w:t>
      </w:r>
    </w:p>
    <w:p w14:paraId="604BA670" w14:textId="77777777" w:rsidR="00023A4A" w:rsidRPr="00D1142E" w:rsidRDefault="00023A4A" w:rsidP="00023A4A">
      <w:pPr>
        <w:ind w:left="26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                   </w:t>
      </w:r>
      <w:r w:rsidRPr="00D1142E">
        <w:rPr>
          <w:rFonts w:ascii="Arial" w:eastAsia="Times New Roman" w:hAnsi="Arial" w:cs="Arial"/>
          <w:b/>
          <w:sz w:val="24"/>
          <w:szCs w:val="24"/>
          <w:lang w:eastAsia="fi-FI"/>
        </w:rPr>
        <w:t>osastolla</w:t>
      </w:r>
      <w:r w:rsidRPr="00D1142E">
        <w:rPr>
          <w:rFonts w:ascii="Arial" w:eastAsia="Times New Roman" w:hAnsi="Arial" w:cs="Arial"/>
          <w:sz w:val="24"/>
          <w:szCs w:val="24"/>
          <w:lang w:eastAsia="fi-FI"/>
        </w:rPr>
        <w:t xml:space="preserve"> klo </w:t>
      </w:r>
      <w:r w:rsidRPr="00D1142E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_______</w:t>
      </w:r>
      <w:r w:rsidRPr="00D1142E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 Thyrogen pistos</w:t>
      </w:r>
      <w:r w:rsidRPr="00D1142E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. </w:t>
      </w:r>
    </w:p>
    <w:p w14:paraId="513D122B" w14:textId="77777777" w:rsidR="00023A4A" w:rsidRPr="00D1142E" w:rsidRDefault="00023A4A" w:rsidP="00023A4A">
      <w:pPr>
        <w:ind w:left="2608" w:firstLine="1304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bCs/>
          <w:sz w:val="24"/>
          <w:szCs w:val="24"/>
          <w:lang w:eastAsia="fi-FI"/>
        </w:rPr>
        <w:t>Myös ruokailu osastolla.</w:t>
      </w:r>
    </w:p>
    <w:p w14:paraId="2EEEE2A6" w14:textId="77777777" w:rsidR="00023A4A" w:rsidRPr="00D1142E" w:rsidRDefault="00023A4A" w:rsidP="00023A4A">
      <w:pPr>
        <w:pStyle w:val="Luettelokappale"/>
        <w:rPr>
          <w:rFonts w:ascii="Segoe UI" w:eastAsia="Times New Roman" w:hAnsi="Segoe UI" w:cs="Segoe UI"/>
          <w:sz w:val="24"/>
          <w:szCs w:val="24"/>
          <w:lang w:eastAsia="fi-FI"/>
        </w:rPr>
      </w:pPr>
    </w:p>
    <w:p w14:paraId="1D79CAC8" w14:textId="77777777" w:rsidR="00023A4A" w:rsidRPr="00D1142E" w:rsidRDefault="00023A4A" w:rsidP="00023A4A">
      <w:pPr>
        <w:ind w:left="72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________________ </w:t>
      </w:r>
      <w:r w:rsidRPr="00D1142E">
        <w:rPr>
          <w:rFonts w:ascii="Arial" w:eastAsia="Times New Roman" w:hAnsi="Arial" w:cs="Arial"/>
          <w:b/>
          <w:bCs/>
          <w:sz w:val="24"/>
          <w:szCs w:val="24"/>
          <w:lang w:eastAsia="fi-FI"/>
        </w:rPr>
        <w:tab/>
        <w:t xml:space="preserve">klo_________ osastolle </w:t>
      </w:r>
      <w:r w:rsidRPr="00D1142E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Thyrogen pistos </w:t>
      </w:r>
    </w:p>
    <w:p w14:paraId="64651147" w14:textId="77777777" w:rsidR="00023A4A" w:rsidRPr="00D1142E" w:rsidRDefault="00023A4A" w:rsidP="00023A4A">
      <w:pPr>
        <w:ind w:left="2744" w:firstLine="11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b/>
          <w:sz w:val="24"/>
          <w:szCs w:val="24"/>
          <w:lang w:eastAsia="fi-FI"/>
        </w:rPr>
        <w:t>osastolla</w:t>
      </w:r>
      <w:r w:rsidRPr="00D1142E">
        <w:rPr>
          <w:rFonts w:ascii="Arial" w:eastAsia="Times New Roman" w:hAnsi="Arial" w:cs="Arial"/>
          <w:sz w:val="24"/>
          <w:szCs w:val="24"/>
          <w:lang w:eastAsia="fi-FI"/>
        </w:rPr>
        <w:t xml:space="preserve"> klo </w:t>
      </w:r>
      <w:r w:rsidRPr="00D1142E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_______.</w:t>
      </w:r>
    </w:p>
    <w:p w14:paraId="1454BA98" w14:textId="77777777" w:rsidR="00023A4A" w:rsidRPr="00D1142E" w:rsidRDefault="00023A4A" w:rsidP="00023A4A">
      <w:pPr>
        <w:pStyle w:val="Luettelokappale"/>
        <w:ind w:left="3328" w:firstLine="5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bCs/>
          <w:sz w:val="24"/>
          <w:szCs w:val="24"/>
          <w:lang w:eastAsia="fi-FI"/>
        </w:rPr>
        <w:t>Myös ruokailu osastolla.</w:t>
      </w:r>
    </w:p>
    <w:p w14:paraId="11871EFB" w14:textId="77777777" w:rsidR="00023A4A" w:rsidRPr="00D1142E" w:rsidRDefault="00023A4A" w:rsidP="00023A4A">
      <w:pPr>
        <w:jc w:val="both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</w:p>
    <w:p w14:paraId="07BC3AC9" w14:textId="77777777" w:rsidR="00023A4A" w:rsidRPr="00D1142E" w:rsidRDefault="00023A4A" w:rsidP="00023A4A">
      <w:pPr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</w:p>
    <w:p w14:paraId="5B27DBF4" w14:textId="77777777" w:rsidR="00023A4A" w:rsidRPr="00D1142E" w:rsidRDefault="00023A4A" w:rsidP="00023A4A">
      <w:pPr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          ________________</w:t>
      </w:r>
      <w:r w:rsidRPr="00D1142E">
        <w:rPr>
          <w:rFonts w:ascii="Arial" w:eastAsia="Times New Roman" w:hAnsi="Arial" w:cs="Arial"/>
          <w:b/>
          <w:bCs/>
          <w:sz w:val="24"/>
          <w:szCs w:val="24"/>
          <w:lang w:eastAsia="fi-FI"/>
        </w:rPr>
        <w:tab/>
        <w:t xml:space="preserve">klo_________osastolle, </w:t>
      </w:r>
    </w:p>
    <w:p w14:paraId="232DFC8E" w14:textId="77777777" w:rsidR="00023A4A" w:rsidRPr="00D1142E" w:rsidRDefault="00023A4A" w:rsidP="00023A4A">
      <w:pPr>
        <w:ind w:left="2608" w:firstLine="1304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syö aamupala kotona ennen osastolle tuloa,</w:t>
      </w:r>
    </w:p>
    <w:p w14:paraId="363E900E" w14:textId="77777777" w:rsidR="00023A4A" w:rsidRPr="00D1142E" w:rsidRDefault="00023A4A" w:rsidP="00023A4A">
      <w:pPr>
        <w:ind w:left="391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sillä 4 h syömättä ja juomatta olo alkaa klo 8.00</w:t>
      </w:r>
      <w:r w:rsidRPr="00D1142E">
        <w:rPr>
          <w:rFonts w:ascii="Arial" w:eastAsia="Times New Roman" w:hAnsi="Arial" w:cs="Arial"/>
          <w:sz w:val="24"/>
          <w:szCs w:val="24"/>
          <w:lang w:eastAsia="fi-FI"/>
        </w:rPr>
        <w:t>.</w:t>
      </w:r>
    </w:p>
    <w:p w14:paraId="192932F8" w14:textId="77777777" w:rsidR="00023A4A" w:rsidRPr="00D1142E" w:rsidRDefault="00023A4A" w:rsidP="00023A4A">
      <w:pPr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</w:p>
    <w:p w14:paraId="5C950B51" w14:textId="77777777" w:rsidR="00023A4A" w:rsidRPr="00D1142E" w:rsidRDefault="00023A4A" w:rsidP="00023A4A">
      <w:pPr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</w:p>
    <w:p w14:paraId="5CDFF73E" w14:textId="77777777" w:rsidR="00023A4A" w:rsidRPr="00D1142E" w:rsidRDefault="00023A4A" w:rsidP="00023A4A">
      <w:pPr>
        <w:pStyle w:val="Luettelokappale"/>
        <w:numPr>
          <w:ilvl w:val="0"/>
          <w:numId w:val="18"/>
        </w:numPr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 xml:space="preserve">Verikokeet otetaan ennen osastolle tuloa maanantaina ja keskiviikkona.  </w:t>
      </w:r>
    </w:p>
    <w:p w14:paraId="171CF70B" w14:textId="71601A69" w:rsidR="00023A4A" w:rsidRPr="00D1142E" w:rsidRDefault="00023A4A" w:rsidP="00023A4A">
      <w:pPr>
        <w:pStyle w:val="Luettelokappale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 xml:space="preserve">KYS näytteenotossa, 0. kerros klo 7.15- 9.00. Suositeltavaa on varata aika osoitteesta </w:t>
      </w:r>
      <w:hyperlink r:id="rId12" w:history="1">
        <w:r w:rsidRPr="00D1142E">
          <w:rPr>
            <w:rStyle w:val="Hyperlinkki"/>
            <w:rFonts w:ascii="Arial" w:eastAsia="Times New Roman" w:hAnsi="Arial" w:cs="Arial"/>
            <w:color w:val="auto"/>
            <w:sz w:val="24"/>
            <w:szCs w:val="24"/>
            <w:lang w:eastAsia="fi-FI"/>
          </w:rPr>
          <w:t>www.islab.fi</w:t>
        </w:r>
      </w:hyperlink>
      <w:r w:rsidRPr="00D1142E">
        <w:rPr>
          <w:rFonts w:ascii="Arial" w:eastAsia="Times New Roman" w:hAnsi="Arial" w:cs="Arial"/>
          <w:sz w:val="24"/>
          <w:szCs w:val="24"/>
          <w:lang w:eastAsia="fi-FI"/>
        </w:rPr>
        <w:t xml:space="preserve"> tai soittaa ma-pe klo 12-14 puhelin 0447178888. Numeroon voi jättää takaisin soittopyynnön ma-pe klo 12-13.30. Voi tulla myös ilman varausta ja ottamalla vuoronumeron. Tarvittaessa kokeet voidaan ottaa myös osastolla.  </w:t>
      </w:r>
    </w:p>
    <w:p w14:paraId="4D3E1B97" w14:textId="77777777" w:rsidR="00023A4A" w:rsidRPr="00D1142E" w:rsidRDefault="00023A4A" w:rsidP="00023A4A">
      <w:pPr>
        <w:pStyle w:val="Luettelokappale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</w:p>
    <w:p w14:paraId="62B54B57" w14:textId="77777777" w:rsidR="00023A4A" w:rsidRPr="00D1142E" w:rsidRDefault="00023A4A" w:rsidP="00023A4A">
      <w:pPr>
        <w:jc w:val="both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          HUOM!</w:t>
      </w:r>
      <w:r w:rsidRPr="00D1142E">
        <w:rPr>
          <w:rFonts w:ascii="Arial" w:eastAsia="Times New Roman" w:hAnsi="Arial" w:cs="Arial"/>
          <w:sz w:val="24"/>
          <w:szCs w:val="24"/>
          <w:lang w:eastAsia="fi-FI"/>
        </w:rPr>
        <w:t xml:space="preserve"> Ota Thyroxin vasta verikokeiden jälkeen.</w:t>
      </w:r>
    </w:p>
    <w:p w14:paraId="6018407D" w14:textId="77777777" w:rsidR="00023A4A" w:rsidRPr="00D1142E" w:rsidRDefault="00023A4A" w:rsidP="00023A4A">
      <w:pPr>
        <w:pStyle w:val="Luettelokappale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</w:p>
    <w:p w14:paraId="1D6EED3B" w14:textId="77777777" w:rsidR="00023A4A" w:rsidRPr="00D1142E" w:rsidRDefault="00023A4A" w:rsidP="00023A4A">
      <w:pPr>
        <w:ind w:left="26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</w:p>
    <w:p w14:paraId="438FA08A" w14:textId="35FC23D1" w:rsidR="00023A4A" w:rsidRPr="00D1142E" w:rsidRDefault="00023A4A" w:rsidP="00023A4A">
      <w:pPr>
        <w:pStyle w:val="Luettelokappale"/>
        <w:numPr>
          <w:ilvl w:val="0"/>
          <w:numId w:val="18"/>
        </w:numPr>
        <w:rPr>
          <w:rFonts w:ascii="Arial" w:hAnsi="Arial" w:cs="Arial"/>
          <w:sz w:val="24"/>
          <w:szCs w:val="24"/>
          <w:lang w:eastAsia="fi-FI"/>
        </w:rPr>
      </w:pPr>
      <w:r w:rsidRPr="00D1142E">
        <w:rPr>
          <w:rFonts w:ascii="Arial" w:hAnsi="Arial" w:cs="Arial"/>
          <w:sz w:val="24"/>
          <w:szCs w:val="24"/>
          <w:lang w:eastAsia="fi-FI"/>
        </w:rPr>
        <w:t xml:space="preserve">Tarkemmat ilmoittautumisohjeet osastolle hoitoon tuloa varten oheisessa </w:t>
      </w:r>
      <w:r w:rsidR="00D54DBF">
        <w:rPr>
          <w:rFonts w:ascii="Arial" w:hAnsi="Arial" w:cs="Arial"/>
          <w:sz w:val="24"/>
          <w:szCs w:val="24"/>
          <w:lang w:eastAsia="fi-FI"/>
        </w:rPr>
        <w:br/>
      </w:r>
      <w:r w:rsidRPr="00D1142E">
        <w:rPr>
          <w:rFonts w:ascii="Arial" w:hAnsi="Arial" w:cs="Arial"/>
          <w:sz w:val="24"/>
          <w:szCs w:val="24"/>
          <w:lang w:eastAsia="fi-FI"/>
        </w:rPr>
        <w:t>kutsukirjeessä</w:t>
      </w:r>
    </w:p>
    <w:p w14:paraId="780E9922" w14:textId="77777777" w:rsidR="00023A4A" w:rsidRPr="00D1142E" w:rsidRDefault="00023A4A" w:rsidP="00023A4A">
      <w:pPr>
        <w:jc w:val="both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</w:p>
    <w:p w14:paraId="6315A6BC" w14:textId="77777777" w:rsidR="00023A4A" w:rsidRPr="00D1142E" w:rsidRDefault="00023A4A" w:rsidP="00023A4A">
      <w:pPr>
        <w:pStyle w:val="Luettelokappale"/>
        <w:rPr>
          <w:rFonts w:ascii="Arial" w:eastAsia="Times New Roman" w:hAnsi="Arial" w:cs="Arial"/>
          <w:sz w:val="24"/>
          <w:szCs w:val="24"/>
          <w:lang w:eastAsia="fi-FI"/>
        </w:rPr>
      </w:pPr>
    </w:p>
    <w:p w14:paraId="50AA5E07" w14:textId="77777777" w:rsidR="00023A4A" w:rsidRPr="00D1142E" w:rsidRDefault="00023A4A" w:rsidP="00023A4A">
      <w:pPr>
        <w:pStyle w:val="Luettelokappale"/>
        <w:numPr>
          <w:ilvl w:val="0"/>
          <w:numId w:val="18"/>
        </w:numPr>
        <w:jc w:val="both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b/>
          <w:bCs/>
          <w:sz w:val="24"/>
          <w:lang w:eastAsia="fi-FI"/>
        </w:rPr>
        <w:t>HUOM!</w:t>
      </w:r>
      <w:r w:rsidRPr="00D1142E">
        <w:rPr>
          <w:rFonts w:ascii="Arial" w:eastAsia="Times New Roman" w:hAnsi="Arial" w:cs="Arial"/>
          <w:sz w:val="24"/>
          <w:lang w:eastAsia="fi-FI"/>
        </w:rPr>
        <w:t xml:space="preserve"> Eräät röntgentutkimuksissa käytettävät varjoaineet sisältävät jodia ja voivat estää radiojodihoidon onnistumisen useita viikkoja varjoainetutkimuksen jälkeen.</w:t>
      </w:r>
    </w:p>
    <w:p w14:paraId="32E60351" w14:textId="77777777" w:rsidR="00023A4A" w:rsidRPr="00D1142E" w:rsidRDefault="00023A4A" w:rsidP="00023A4A">
      <w:pPr>
        <w:ind w:left="360"/>
        <w:jc w:val="both"/>
        <w:textAlignment w:val="baseline"/>
        <w:rPr>
          <w:rFonts w:ascii="Arial" w:eastAsia="Times New Roman" w:hAnsi="Arial" w:cs="Arial"/>
          <w:sz w:val="24"/>
          <w:lang w:eastAsia="fi-FI"/>
        </w:rPr>
      </w:pPr>
    </w:p>
    <w:p w14:paraId="660BD3B5" w14:textId="45274F4F" w:rsidR="003D25D6" w:rsidRDefault="00023A4A" w:rsidP="00023A4A">
      <w:pPr>
        <w:ind w:left="630"/>
        <w:jc w:val="both"/>
        <w:textAlignment w:val="baseline"/>
        <w:rPr>
          <w:rFonts w:ascii="Arial" w:eastAsia="Times New Roman" w:hAnsi="Arial" w:cs="Arial"/>
          <w:sz w:val="24"/>
          <w:lang w:eastAsia="fi-FI"/>
        </w:rPr>
      </w:pPr>
      <w:r w:rsidRPr="00D1142E">
        <w:rPr>
          <w:rFonts w:ascii="Arial" w:eastAsia="Times New Roman" w:hAnsi="Arial" w:cs="Arial"/>
          <w:sz w:val="24"/>
          <w:lang w:eastAsia="fi-FI"/>
        </w:rPr>
        <w:t>Jos sinulle suunnitellaan varjoainetehosteisia röntgentutkimuksia kerro, että olet</w:t>
      </w:r>
      <w:r w:rsidR="003D25D6">
        <w:rPr>
          <w:rFonts w:ascii="Arial" w:eastAsia="Times New Roman" w:hAnsi="Arial" w:cs="Arial"/>
          <w:sz w:val="24"/>
          <w:lang w:eastAsia="fi-FI"/>
        </w:rPr>
        <w:t xml:space="preserve"> </w:t>
      </w:r>
      <w:r w:rsidRPr="00D1142E">
        <w:rPr>
          <w:rFonts w:ascii="Arial" w:eastAsia="Times New Roman" w:hAnsi="Arial" w:cs="Arial"/>
          <w:sz w:val="24"/>
          <w:lang w:eastAsia="fi-FI"/>
        </w:rPr>
        <w:t>menossa radiojodihoitoon. </w:t>
      </w:r>
    </w:p>
    <w:p w14:paraId="101A61D1" w14:textId="77777777" w:rsidR="00D54DBF" w:rsidRDefault="00D54DBF" w:rsidP="00023A4A">
      <w:pPr>
        <w:ind w:left="630"/>
        <w:jc w:val="both"/>
        <w:textAlignment w:val="baseline"/>
        <w:rPr>
          <w:rFonts w:ascii="Arial" w:eastAsia="Times New Roman" w:hAnsi="Arial" w:cs="Arial"/>
          <w:sz w:val="24"/>
          <w:lang w:eastAsia="fi-FI"/>
        </w:rPr>
      </w:pPr>
    </w:p>
    <w:p w14:paraId="2B6E930D" w14:textId="5D2F6C35" w:rsidR="00023A4A" w:rsidRPr="00D1142E" w:rsidRDefault="00023A4A" w:rsidP="00023A4A">
      <w:pPr>
        <w:ind w:left="63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lang w:eastAsia="fi-FI"/>
        </w:rPr>
        <w:t xml:space="preserve">Ota yhteyttä osastolle, jos Sinulle on tehty varjoainetutkimus, jotta </w:t>
      </w:r>
      <w:r w:rsidRPr="00D1142E">
        <w:rPr>
          <w:rFonts w:ascii="Arial" w:eastAsia="Times New Roman" w:hAnsi="Arial" w:cs="Arial"/>
          <w:sz w:val="24"/>
          <w:szCs w:val="24"/>
          <w:lang w:eastAsia="fi-FI"/>
        </w:rPr>
        <w:t xml:space="preserve">voidaan varmistaa, että radiojodihoito voidaan antaa. </w:t>
      </w:r>
    </w:p>
    <w:p w14:paraId="4C0C20FB" w14:textId="77777777" w:rsidR="00023A4A" w:rsidRPr="00D1142E" w:rsidRDefault="00023A4A" w:rsidP="00023A4A">
      <w:pPr>
        <w:jc w:val="both"/>
        <w:textAlignment w:val="baseline"/>
        <w:rPr>
          <w:rFonts w:ascii="Arial" w:eastAsia="Times New Roman" w:hAnsi="Arial" w:cs="Arial"/>
          <w:lang w:eastAsia="fi-FI"/>
        </w:rPr>
      </w:pPr>
      <w:r w:rsidRPr="00D1142E">
        <w:rPr>
          <w:rFonts w:ascii="Arial" w:eastAsia="Times New Roman" w:hAnsi="Arial" w:cs="Arial"/>
          <w:lang w:eastAsia="fi-FI"/>
        </w:rPr>
        <w:t> </w:t>
      </w:r>
    </w:p>
    <w:p w14:paraId="085A0D10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</w:p>
    <w:p w14:paraId="01B3C40E" w14:textId="77777777" w:rsidR="00023A4A" w:rsidRPr="00D1142E" w:rsidRDefault="00023A4A" w:rsidP="00023A4A">
      <w:pPr>
        <w:jc w:val="both"/>
        <w:textAlignment w:val="baseline"/>
        <w:rPr>
          <w:rFonts w:ascii="Arial" w:eastAsia="Times New Roman" w:hAnsi="Arial" w:cs="Arial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Mikäli sinulla on virtsanpidätysongelmaa ja tähän käytössä vaippoja tai siteitä, ota yhteys hoitavaan yksikköön ennen hoitoa asian huomioimiseksi ja tarkemman ohjeistuksen saamiseksi</w:t>
      </w:r>
      <w:r w:rsidRPr="00D1142E">
        <w:rPr>
          <w:rFonts w:ascii="Arial" w:eastAsia="Times New Roman" w:hAnsi="Arial" w:cs="Arial"/>
          <w:lang w:eastAsia="fi-FI"/>
        </w:rPr>
        <w:t>. </w:t>
      </w:r>
    </w:p>
    <w:p w14:paraId="68750B20" w14:textId="77777777" w:rsidR="00023A4A" w:rsidRPr="00D1142E" w:rsidRDefault="00023A4A" w:rsidP="00023A4A">
      <w:pPr>
        <w:jc w:val="both"/>
        <w:textAlignment w:val="baseline"/>
        <w:rPr>
          <w:rFonts w:ascii="Arial" w:eastAsia="Times New Roman" w:hAnsi="Arial" w:cs="Arial"/>
          <w:lang w:eastAsia="fi-FI"/>
        </w:rPr>
      </w:pPr>
    </w:p>
    <w:p w14:paraId="6D38B3C0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</w:p>
    <w:p w14:paraId="3354B786" w14:textId="77777777" w:rsidR="00023A4A" w:rsidRPr="00D1142E" w:rsidRDefault="00023A4A" w:rsidP="00023A4A">
      <w:pPr>
        <w:jc w:val="both"/>
        <w:textAlignment w:val="baseline"/>
        <w:rPr>
          <w:rFonts w:ascii="Arial" w:eastAsia="Times New Roman" w:hAnsi="Arial" w:cs="Arial"/>
          <w:sz w:val="28"/>
          <w:szCs w:val="28"/>
          <w:lang w:eastAsia="fi-FI"/>
        </w:rPr>
      </w:pPr>
      <w:r w:rsidRPr="00D1142E">
        <w:rPr>
          <w:rFonts w:ascii="Arial" w:eastAsia="Times New Roman" w:hAnsi="Arial" w:cs="Arial"/>
          <w:b/>
          <w:bCs/>
          <w:sz w:val="28"/>
          <w:szCs w:val="28"/>
          <w:lang w:eastAsia="fi-FI"/>
        </w:rPr>
        <w:t>Hoidon tarkoitus</w:t>
      </w:r>
    </w:p>
    <w:p w14:paraId="54116360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</w:p>
    <w:p w14:paraId="3A1E2F98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Kilpirauhassyövän hoito. </w:t>
      </w:r>
    </w:p>
    <w:p w14:paraId="3314AC44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Kilpirauhanen ja huomattava osa kilpirauhassyöpäkudosta keräävät voimakkaasti jodia. Kilpirauhasleikkauksen jälkeen radiojodihoidolla tuhotaan kaikki jäljelle jäänyt kilpirauhaskudos</w:t>
      </w:r>
      <w:r w:rsidRPr="00D1142E">
        <w:rPr>
          <w:rFonts w:ascii="Arial" w:eastAsia="Times New Roman" w:hAnsi="Arial" w:cs="Arial"/>
          <w:lang w:eastAsia="fi-FI"/>
        </w:rPr>
        <w:t>.  </w:t>
      </w:r>
    </w:p>
    <w:p w14:paraId="3B218292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D1142E">
        <w:rPr>
          <w:rFonts w:ascii="Arial" w:eastAsia="Times New Roman" w:hAnsi="Arial" w:cs="Arial"/>
          <w:lang w:eastAsia="fi-FI"/>
        </w:rPr>
        <w:t> </w:t>
      </w:r>
    </w:p>
    <w:p w14:paraId="0F9AFB07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479CE2CE" w14:textId="77777777" w:rsidR="00023A4A" w:rsidRPr="00D1142E" w:rsidRDefault="00023A4A" w:rsidP="00023A4A">
      <w:pPr>
        <w:jc w:val="both"/>
        <w:textAlignment w:val="baseline"/>
        <w:rPr>
          <w:rFonts w:ascii="Arial" w:eastAsia="Times New Roman" w:hAnsi="Arial" w:cs="Arial"/>
          <w:sz w:val="28"/>
          <w:szCs w:val="28"/>
          <w:lang w:eastAsia="fi-FI"/>
        </w:rPr>
      </w:pPr>
      <w:r w:rsidRPr="00D1142E">
        <w:rPr>
          <w:rFonts w:ascii="Arial" w:eastAsia="Times New Roman" w:hAnsi="Arial" w:cs="Arial"/>
          <w:b/>
          <w:bCs/>
          <w:sz w:val="28"/>
          <w:szCs w:val="28"/>
          <w:lang w:eastAsia="fi-FI"/>
        </w:rPr>
        <w:t>Kuinka hoito tapahtuu</w:t>
      </w:r>
      <w:r w:rsidRPr="00D1142E">
        <w:rPr>
          <w:rFonts w:ascii="Arial" w:eastAsia="Times New Roman" w:hAnsi="Arial" w:cs="Arial"/>
          <w:sz w:val="28"/>
          <w:szCs w:val="28"/>
          <w:lang w:eastAsia="fi-FI"/>
        </w:rPr>
        <w:t>  </w:t>
      </w:r>
    </w:p>
    <w:p w14:paraId="68B5D991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</w:p>
    <w:p w14:paraId="23687CA0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Hoito annetaan kapselina suun kautta runsaan nestemäärän (vesi) kera. </w:t>
      </w:r>
    </w:p>
    <w:p w14:paraId="7A81BDA5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5E5553A2" w14:textId="5A743DA3" w:rsidR="00023A4A" w:rsidRPr="00D1142E" w:rsidRDefault="00023A4A" w:rsidP="00023A4A">
      <w:pPr>
        <w:jc w:val="both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Hoito toteutetaan sisätautien vuodeosastolla 2106. Radiojodi-kapselin antamisen jälkeen huoneeseesi ei tulla ilman erityistä syytä. Myöskään omaiset eivät voi vierailla luonasi eristysaikana, mistä on syytä kertoa heille etukäteen. Eristysaika kestää </w:t>
      </w:r>
      <w:r w:rsidR="00E75E91" w:rsidRPr="00D1142E">
        <w:rPr>
          <w:rFonts w:ascii="Arial" w:eastAsia="Times New Roman" w:hAnsi="Arial" w:cs="Arial"/>
          <w:sz w:val="24"/>
          <w:szCs w:val="24"/>
          <w:lang w:eastAsia="fi-FI"/>
        </w:rPr>
        <w:t>1–5</w:t>
      </w:r>
      <w:r w:rsidRPr="00D1142E">
        <w:rPr>
          <w:rFonts w:ascii="Arial" w:eastAsia="Times New Roman" w:hAnsi="Arial" w:cs="Arial"/>
          <w:sz w:val="24"/>
          <w:szCs w:val="24"/>
          <w:lang w:eastAsia="fi-FI"/>
        </w:rPr>
        <w:t> vuorokautta, tavallisimmin 2–3 vuorokautta. Voit tuoda mukanasi esim. kirjoja, käsitöitä tai tietokoneen. Huoneessa on televisio, radio, puhelin. Ennen hoitoa saa harrastaa liikuntaa. </w:t>
      </w:r>
    </w:p>
    <w:p w14:paraId="0A764EE3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</w:p>
    <w:p w14:paraId="77BD168E" w14:textId="77777777" w:rsidR="00023A4A" w:rsidRPr="00D1142E" w:rsidRDefault="00023A4A" w:rsidP="00023A4A">
      <w:pPr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2C17395A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               </w:t>
      </w:r>
      <w:r w:rsidRPr="00BF5434">
        <w:rPr>
          <w:rFonts w:ascii="Arial" w:eastAsia="Times New Roman" w:hAnsi="Arial" w:cs="Arial"/>
          <w:b/>
          <w:bCs/>
          <w:sz w:val="28"/>
          <w:szCs w:val="28"/>
          <w:lang w:eastAsia="fi-FI"/>
        </w:rPr>
        <w:t>HUOM!!</w:t>
      </w:r>
      <w:r w:rsidRPr="00BF5434">
        <w:rPr>
          <w:rFonts w:ascii="Arial" w:eastAsia="Times New Roman" w:hAnsi="Arial" w:cs="Arial"/>
          <w:sz w:val="28"/>
          <w:szCs w:val="28"/>
          <w:lang w:eastAsia="fi-FI"/>
        </w:rPr>
        <w:t> Hoito peruuntuu, jos esivalmisteluohjeita ei ole noudatettu.</w:t>
      </w:r>
      <w:r w:rsidRPr="00D1142E">
        <w:rPr>
          <w:rFonts w:ascii="Arial" w:eastAsia="Times New Roman" w:hAnsi="Arial" w:cs="Arial"/>
          <w:sz w:val="28"/>
          <w:szCs w:val="28"/>
          <w:lang w:eastAsia="fi-FI"/>
        </w:rPr>
        <w:t> </w:t>
      </w:r>
    </w:p>
    <w:p w14:paraId="11FFFD9A" w14:textId="77777777" w:rsidR="00023A4A" w:rsidRPr="00D1142E" w:rsidRDefault="00023A4A" w:rsidP="00023A4A">
      <w:pPr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</w:p>
    <w:p w14:paraId="24B0B07F" w14:textId="77777777" w:rsidR="00023A4A" w:rsidRPr="00D1142E" w:rsidRDefault="00023A4A" w:rsidP="00023A4A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</w:p>
    <w:p w14:paraId="78ED8027" w14:textId="77777777" w:rsidR="00023A4A" w:rsidRPr="00D1142E" w:rsidRDefault="00023A4A" w:rsidP="00023A4A">
      <w:pPr>
        <w:jc w:val="both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fi-FI"/>
        </w:rPr>
      </w:pPr>
    </w:p>
    <w:p w14:paraId="75EB49FD" w14:textId="77777777" w:rsidR="00023A4A" w:rsidRPr="00D1142E" w:rsidRDefault="00023A4A" w:rsidP="00023A4A">
      <w:pPr>
        <w:jc w:val="both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fi-FI"/>
        </w:rPr>
      </w:pPr>
    </w:p>
    <w:p w14:paraId="296FD0C7" w14:textId="5601EA85" w:rsidR="00023A4A" w:rsidRPr="00D1142E" w:rsidRDefault="00023A4A" w:rsidP="00023A4A">
      <w:pPr>
        <w:jc w:val="both"/>
        <w:textAlignment w:val="baseline"/>
        <w:rPr>
          <w:rFonts w:ascii="Arial" w:eastAsia="Times New Roman" w:hAnsi="Arial" w:cs="Arial"/>
          <w:sz w:val="28"/>
          <w:szCs w:val="28"/>
          <w:lang w:eastAsia="fi-FI"/>
        </w:rPr>
      </w:pPr>
      <w:r w:rsidRPr="00D1142E">
        <w:rPr>
          <w:rFonts w:ascii="Arial" w:eastAsia="Times New Roman" w:hAnsi="Arial" w:cs="Arial"/>
          <w:b/>
          <w:bCs/>
          <w:sz w:val="28"/>
          <w:szCs w:val="28"/>
          <w:lang w:eastAsia="fi-FI"/>
        </w:rPr>
        <w:lastRenderedPageBreak/>
        <w:t>Ohjeet kapselin annon jälkeen</w:t>
      </w:r>
      <w:r w:rsidRPr="00D1142E">
        <w:rPr>
          <w:rFonts w:ascii="Arial" w:eastAsia="Times New Roman" w:hAnsi="Arial" w:cs="Arial"/>
          <w:sz w:val="28"/>
          <w:szCs w:val="28"/>
          <w:lang w:eastAsia="fi-FI"/>
        </w:rPr>
        <w:t>  </w:t>
      </w:r>
    </w:p>
    <w:p w14:paraId="41A93790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</w:p>
    <w:p w14:paraId="13C55DEA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1. Ole syömättä vielä 2 tuntia kapselin antamisen jälkeen.  </w:t>
      </w:r>
    </w:p>
    <w:p w14:paraId="15B0A23E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344CDBE6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2. Erityisesti kahden ensimmäisen vuorokauden aikana on hyvä juoda runsaasti. Tiheä virtsaaminen nopeuttaa munuaisten kautta erittyvän radiojodin poistumista elimistöstä.  </w:t>
      </w:r>
    </w:p>
    <w:p w14:paraId="039CC2F3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2FEFA731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3. Kuitupitoinen ravinto edistää vatsan/suoliston toimintaa, joka on eduksi sädealtistuksen minimoimiseksi. Ummetuksen hoitoon suositellaan vatsantoimintaa edistävää lääkitystä. </w:t>
      </w:r>
    </w:p>
    <w:p w14:paraId="17EDBE26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16A465E3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4. Vuorokauden kuluttua hoidosta aloita sylkirauhasten toimintaa lisäävien pastillien syönti.  Imeskely kiihdyttää syljen eritystä, mikä vähentää sylkirauhasten sädealtistusta. Saat pastillit hoidon antamisen yhteydessä.  </w:t>
      </w:r>
    </w:p>
    <w:p w14:paraId="3BE58424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6F0B2846" w14:textId="77777777" w:rsidR="00023A4A" w:rsidRPr="00D1142E" w:rsidRDefault="00023A4A" w:rsidP="00023A4A">
      <w:pPr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5. Hoidon jälkeen on rajoituksia läheiselle kanssakäymiselle toisten ihmisten kanssa, jotta ihmiset, joiden kanssa olet tekemisissä, eivät altistuisi turhaan säteilylle. </w:t>
      </w:r>
    </w:p>
    <w:p w14:paraId="1A150569" w14:textId="77777777" w:rsidR="00023A4A" w:rsidRPr="00D1142E" w:rsidRDefault="00023A4A" w:rsidP="00023A4A">
      <w:pPr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br/>
        <w:t>Saat kotiutuessasi tarkat säteilysuojeluohjeet, joita kuuluu noudattaa kuvaukseen saakka (tavallisesti 3–4 vuorokautta). </w:t>
      </w:r>
    </w:p>
    <w:p w14:paraId="337D49EA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68895565" w14:textId="77777777" w:rsidR="00023A4A" w:rsidRPr="00D1142E" w:rsidRDefault="00023A4A" w:rsidP="00023A4A">
      <w:pPr>
        <w:jc w:val="both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 xml:space="preserve">6. Kotiutuessasi saat ajan kilpirauhasen ja yläkehon kuvaukseen. </w:t>
      </w:r>
    </w:p>
    <w:p w14:paraId="779DF727" w14:textId="683D9FF3" w:rsidR="00023A4A" w:rsidRPr="00D1142E" w:rsidRDefault="00023A4A" w:rsidP="00023A4A">
      <w:pPr>
        <w:jc w:val="both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 xml:space="preserve">Kuvauksen yhteydessä mitataan säteilytasosi, ja päivitetään säteilysuojeluohjeet seuraaviksi </w:t>
      </w:r>
      <w:r w:rsidR="00DA2A0C" w:rsidRPr="00D1142E">
        <w:rPr>
          <w:rFonts w:ascii="Arial" w:eastAsia="Times New Roman" w:hAnsi="Arial" w:cs="Arial"/>
          <w:sz w:val="24"/>
          <w:szCs w:val="24"/>
          <w:lang w:eastAsia="fi-FI"/>
        </w:rPr>
        <w:t>0–15</w:t>
      </w:r>
      <w:r w:rsidRPr="00D1142E">
        <w:rPr>
          <w:rFonts w:ascii="Arial" w:eastAsia="Times New Roman" w:hAnsi="Arial" w:cs="Arial"/>
          <w:sz w:val="24"/>
          <w:szCs w:val="24"/>
          <w:lang w:eastAsia="fi-FI"/>
        </w:rPr>
        <w:t xml:space="preserve"> päiväksi. Noudata vähäjodista ruokavaliota kuvaukseen saakka.</w:t>
      </w:r>
    </w:p>
    <w:p w14:paraId="021F8FDA" w14:textId="77777777" w:rsidR="00023A4A" w:rsidRPr="00D1142E" w:rsidRDefault="00023A4A" w:rsidP="00023A4A">
      <w:pPr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</w:p>
    <w:p w14:paraId="0FDE5B44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D1142E">
        <w:rPr>
          <w:rFonts w:ascii="Arial" w:eastAsia="Times New Roman" w:hAnsi="Arial" w:cs="Arial"/>
          <w:lang w:eastAsia="fi-FI"/>
        </w:rPr>
        <w:t> </w:t>
      </w:r>
      <w:r w:rsidRPr="00D1142E">
        <w:rPr>
          <w:rFonts w:ascii="Arial" w:eastAsia="Times New Roman" w:hAnsi="Arial" w:cs="Arial"/>
          <w:sz w:val="20"/>
          <w:szCs w:val="20"/>
          <w:lang w:eastAsia="fi-FI"/>
        </w:rPr>
        <w:t> </w:t>
      </w:r>
    </w:p>
    <w:p w14:paraId="605FF49A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</w:p>
    <w:p w14:paraId="5C37B1ED" w14:textId="77777777" w:rsidR="00023A4A" w:rsidRPr="00D1142E" w:rsidRDefault="00023A4A" w:rsidP="00023A4A">
      <w:pPr>
        <w:jc w:val="both"/>
        <w:textAlignment w:val="baseline"/>
        <w:rPr>
          <w:rFonts w:ascii="Arial" w:eastAsia="Times New Roman" w:hAnsi="Arial" w:cs="Arial"/>
          <w:b/>
          <w:bCs/>
          <w:lang w:eastAsia="fi-FI"/>
        </w:rPr>
      </w:pPr>
    </w:p>
    <w:p w14:paraId="5FB1C635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fi-FI"/>
        </w:rPr>
      </w:pPr>
      <w:r w:rsidRPr="00D1142E">
        <w:rPr>
          <w:rFonts w:ascii="Arial" w:eastAsia="Times New Roman" w:hAnsi="Arial" w:cs="Arial"/>
          <w:b/>
          <w:bCs/>
          <w:sz w:val="28"/>
          <w:szCs w:val="28"/>
          <w:lang w:eastAsia="fi-FI"/>
        </w:rPr>
        <w:t>Lisätiedot</w:t>
      </w:r>
      <w:r w:rsidRPr="00D1142E">
        <w:rPr>
          <w:rFonts w:ascii="Arial" w:eastAsia="Times New Roman" w:hAnsi="Arial" w:cs="Arial"/>
          <w:sz w:val="28"/>
          <w:szCs w:val="28"/>
          <w:lang w:eastAsia="fi-FI"/>
        </w:rPr>
        <w:t> </w:t>
      </w:r>
    </w:p>
    <w:p w14:paraId="420DDBC9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28B58384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Mikäli sinulla on kysyttävää hoidosta, voit ottaa yhteyttä  </w:t>
      </w:r>
    </w:p>
    <w:p w14:paraId="4DC0C5C0" w14:textId="77777777" w:rsidR="003D25D6" w:rsidRPr="00D1142E" w:rsidRDefault="003D25D6" w:rsidP="003D25D6">
      <w:pPr>
        <w:numPr>
          <w:ilvl w:val="0"/>
          <w:numId w:val="14"/>
        </w:numPr>
        <w:ind w:left="36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endokrinologian ja kliinisen ravitsemuksen poliklinikka puh 044 717 5020  </w:t>
      </w:r>
    </w:p>
    <w:p w14:paraId="776F3C5A" w14:textId="77777777" w:rsidR="003D25D6" w:rsidRPr="00D1142E" w:rsidRDefault="003D25D6" w:rsidP="003D25D6">
      <w:pPr>
        <w:numPr>
          <w:ilvl w:val="0"/>
          <w:numId w:val="15"/>
        </w:numPr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 xml:space="preserve">soittoajat: ma-ke klo 8 - 9.30 hoitajalle </w:t>
      </w:r>
    </w:p>
    <w:p w14:paraId="016B2E3A" w14:textId="77777777" w:rsidR="003D25D6" w:rsidRPr="00D1142E" w:rsidRDefault="003D25D6" w:rsidP="003D25D6">
      <w:pPr>
        <w:numPr>
          <w:ilvl w:val="0"/>
          <w:numId w:val="15"/>
        </w:numPr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osastonsihteeri ma -pe klo 7.30 - 9.30 ja 13-14.30 puh 017-172599</w:t>
      </w:r>
    </w:p>
    <w:p w14:paraId="56831C18" w14:textId="77777777" w:rsidR="00023A4A" w:rsidRPr="00D1142E" w:rsidRDefault="00023A4A" w:rsidP="00023A4A">
      <w:pPr>
        <w:numPr>
          <w:ilvl w:val="0"/>
          <w:numId w:val="14"/>
        </w:numPr>
        <w:ind w:left="36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sisätautiosasto 2106 puh 017 172 690 arkisin ma - pe klo 8 - 15 tai  </w:t>
      </w:r>
    </w:p>
    <w:p w14:paraId="2992E2EC" w14:textId="77777777" w:rsidR="00023A4A" w:rsidRPr="00D1142E" w:rsidRDefault="00023A4A" w:rsidP="00023A4A">
      <w:pPr>
        <w:numPr>
          <w:ilvl w:val="0"/>
          <w:numId w:val="16"/>
        </w:numPr>
        <w:ind w:left="36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 xml:space="preserve">isotooppiyksikkö puh 017 173 270 ma - pe </w:t>
      </w:r>
    </w:p>
    <w:p w14:paraId="03183781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5315F314" w14:textId="77777777" w:rsidR="00023A4A" w:rsidRPr="00D1142E" w:rsidRDefault="00023A4A" w:rsidP="00023A4A">
      <w:pPr>
        <w:jc w:val="both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Jos et pääse tulemaan varattuun hoitoon esim. sairastumisen vuoksi, ota yhteyttä,  </w:t>
      </w:r>
      <w:r w:rsidRPr="00D1142E">
        <w:rPr>
          <w:rFonts w:ascii="Arial" w:eastAsia="Times New Roman" w:hAnsi="Arial" w:cs="Arial"/>
          <w:sz w:val="24"/>
          <w:szCs w:val="24"/>
          <w:lang w:eastAsia="fi-FI"/>
        </w:rPr>
        <w:br/>
        <w:t xml:space="preserve">sisätautiosasto 2106 arkisin ma - pe klo 8-15 puh 017 172 690 tai 044 717 2690 osastonsihteeri tai 0447172692 hoitajat myös iltaisin ja viikonloppuisin.  </w:t>
      </w:r>
    </w:p>
    <w:p w14:paraId="0C1B2E59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  </w:t>
      </w:r>
    </w:p>
    <w:p w14:paraId="09CDBBEA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D1142E">
        <w:rPr>
          <w:rFonts w:ascii="Arial" w:eastAsia="Times New Roman" w:hAnsi="Arial" w:cs="Arial"/>
          <w:lang w:eastAsia="fi-FI"/>
        </w:rPr>
        <w:t> </w:t>
      </w:r>
      <w:r w:rsidRPr="00D1142E">
        <w:rPr>
          <w:rFonts w:ascii="Arial" w:eastAsia="Times New Roman" w:hAnsi="Arial" w:cs="Arial"/>
          <w:sz w:val="20"/>
          <w:szCs w:val="20"/>
          <w:lang w:eastAsia="fi-FI"/>
        </w:rPr>
        <w:t> </w:t>
      </w:r>
    </w:p>
    <w:p w14:paraId="34AEC099" w14:textId="77777777" w:rsidR="00023A4A" w:rsidRPr="00D1142E" w:rsidRDefault="00023A4A" w:rsidP="00023A4A">
      <w:pPr>
        <w:spacing w:after="160" w:line="259" w:lineRule="auto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D1142E">
        <w:rPr>
          <w:rFonts w:ascii="Segoe UI" w:eastAsia="Times New Roman" w:hAnsi="Segoe UI" w:cs="Segoe UI"/>
          <w:sz w:val="18"/>
          <w:szCs w:val="18"/>
          <w:lang w:eastAsia="fi-FI"/>
        </w:rPr>
        <w:br w:type="page"/>
      </w:r>
    </w:p>
    <w:p w14:paraId="2F1F7717" w14:textId="77777777" w:rsidR="00023A4A" w:rsidRPr="00D1142E" w:rsidRDefault="00023A4A" w:rsidP="00023A4A">
      <w:pPr>
        <w:jc w:val="both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b/>
          <w:bCs/>
          <w:sz w:val="24"/>
          <w:szCs w:val="24"/>
          <w:lang w:eastAsia="fi-FI"/>
        </w:rPr>
        <w:lastRenderedPageBreak/>
        <w:t>VÄHÄJODINEN RUOKAVALIO </w:t>
      </w:r>
      <w:r w:rsidRPr="00D1142E">
        <w:rPr>
          <w:rFonts w:ascii="Arial" w:eastAsia="Times New Roman" w:hAnsi="Arial" w:cs="Arial"/>
          <w:b/>
          <w:bCs/>
          <w:caps/>
          <w:sz w:val="24"/>
          <w:szCs w:val="24"/>
          <w:lang w:eastAsia="fi-FI"/>
        </w:rPr>
        <w:t>KILPIRAUHASEN RADIOJODIHOITOa VARTEN</w:t>
      </w:r>
      <w:r w:rsidRPr="00D1142E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65286819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</w:p>
    <w:p w14:paraId="5A2E7081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429EF482" w14:textId="77777777" w:rsidR="00023A4A" w:rsidRPr="00D1142E" w:rsidRDefault="00023A4A" w:rsidP="00023A4A">
      <w:pPr>
        <w:jc w:val="both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 xml:space="preserve">Kilpirauhanen kerää jodia. Sen vuoksi jodipitoisen ruoan ja ravintovalmisteiden (esim. urheilijoiden ravinto- ja merilevävalmisteet), luontaistuotteiden, jodi- ja monivitamiinivalmisteiden, lääkkeiden (myös antiseptiset ja desinfektiovalmisteet) käyttöä on vältettävä ja vähäjodista ruokavaliota noudatettava 2 viikon ajan ennen kilpirauhasen radiojodihoitoa, ja sen jälkeen kuvaukseen saakka. </w:t>
      </w:r>
    </w:p>
    <w:p w14:paraId="6716EB6D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Merilevävalmisteita ovat mm. Spirulina, Kelpasan, Kelpamax, Chlorella, Cocovi Spirulina. </w:t>
      </w:r>
    </w:p>
    <w:p w14:paraId="7552AA62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  </w:t>
      </w:r>
    </w:p>
    <w:p w14:paraId="7F5F601E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08F75C1B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14953F5E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VÄHÄJODINEN RUOKAVALIO</w:t>
      </w:r>
      <w:r w:rsidRPr="00D1142E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fi-FI"/>
        </w:rPr>
        <w:t>  </w:t>
      </w:r>
      <w:r w:rsidRPr="00D1142E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3CACBE88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4A1648E3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Jodin saannin pienentämiseksi </w:t>
      </w:r>
    </w:p>
    <w:p w14:paraId="53F7125E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48887B30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- Käytä </w:t>
      </w:r>
      <w:r w:rsidRPr="00D1142E">
        <w:rPr>
          <w:rFonts w:ascii="Arial" w:eastAsia="Times New Roman" w:hAnsi="Arial" w:cs="Arial"/>
          <w:sz w:val="24"/>
          <w:szCs w:val="24"/>
          <w:u w:val="single"/>
          <w:lang w:eastAsia="fi-FI"/>
        </w:rPr>
        <w:t>jodioimatonta </w:t>
      </w:r>
      <w:r w:rsidRPr="00D1142E">
        <w:rPr>
          <w:rFonts w:ascii="Arial" w:eastAsia="Times New Roman" w:hAnsi="Arial" w:cs="Arial"/>
          <w:sz w:val="24"/>
          <w:szCs w:val="24"/>
          <w:lang w:eastAsia="fi-FI"/>
        </w:rPr>
        <w:t>suolaa ruoanvalmistuksessa ja leivonnassa. Jodiointi on mainittu myyntipäällyksessä. Jodioimattomia suoloja ovat mm. osa merisuoloista, pöytäsuoloista ja erikoissuoloista (esim. ruususuola, kristallisuola).  </w:t>
      </w:r>
    </w:p>
    <w:p w14:paraId="36EAAE83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- Valitse elintarvikkeita (kts. taulukko seuraavalla sivulla), joiden valmistuksessa ei ole käytetty jodioitua suolaa. Jodioidusta suolasta on maininta ainesosaluettelossa, esim. suola (jodioitu) </w:t>
      </w:r>
    </w:p>
    <w:p w14:paraId="6435BBC4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- Vältä maitovalmisteita (maito, piimä, viili, jogurtti, rahka, juusto). Maitovalmisteita voi käyttää pieniä määriä kahvissa ja ruoanvalmistuksessa.   </w:t>
      </w:r>
    </w:p>
    <w:p w14:paraId="7C7148C8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- Vältä kalan ja äyriäisten syöntiä </w:t>
      </w:r>
    </w:p>
    <w:p w14:paraId="21022728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- Vältä kananmunan käyttöä </w:t>
      </w:r>
    </w:p>
    <w:p w14:paraId="6AA4DECE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- Vältä merilevää sisältäviä ruokia esim. japanilaistyyliset misokeitot, sushi- ja wokkiateriat </w:t>
      </w:r>
    </w:p>
    <w:p w14:paraId="5204644B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- Vältä merilevävalmisteiden käyttöä </w:t>
      </w:r>
    </w:p>
    <w:p w14:paraId="0D887AD3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47DCA181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762CBC2F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JODIN KERTYMÄÄ VÄHENTÄVÄT RUOKA-AINEET (GOITROGEENIT)</w:t>
      </w:r>
      <w:r w:rsidRPr="00D1142E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2D3C4D9D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7D7A414B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Vältä jodin kertymää heikentäviä ruoka-aineita kypsentämättömänä. Näitä ovat:  </w:t>
      </w:r>
    </w:p>
    <w:p w14:paraId="5627E277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5327D1C3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- lanttu</w:t>
      </w:r>
      <w:r w:rsidRPr="00D1142E">
        <w:rPr>
          <w:rFonts w:ascii="Calibri" w:eastAsia="Times New Roman" w:hAnsi="Calibri" w:cs="Calibri"/>
          <w:sz w:val="24"/>
          <w:szCs w:val="24"/>
          <w:lang w:eastAsia="fi-FI"/>
        </w:rPr>
        <w:t xml:space="preserve"> </w:t>
      </w:r>
      <w:r w:rsidRPr="00D1142E">
        <w:rPr>
          <w:rFonts w:ascii="Calibri" w:eastAsia="Times New Roman" w:hAnsi="Calibri" w:cs="Calibri"/>
          <w:sz w:val="24"/>
          <w:szCs w:val="24"/>
          <w:lang w:eastAsia="fi-FI"/>
        </w:rPr>
        <w:tab/>
      </w:r>
      <w:r w:rsidRPr="00D1142E">
        <w:rPr>
          <w:rFonts w:ascii="Calibri" w:eastAsia="Times New Roman" w:hAnsi="Calibri" w:cs="Calibri"/>
          <w:sz w:val="24"/>
          <w:szCs w:val="24"/>
          <w:lang w:eastAsia="fi-FI"/>
        </w:rPr>
        <w:tab/>
      </w:r>
      <w:r w:rsidRPr="00D1142E">
        <w:rPr>
          <w:rFonts w:ascii="Arial" w:eastAsia="Times New Roman" w:hAnsi="Arial" w:cs="Arial"/>
          <w:sz w:val="24"/>
          <w:szCs w:val="24"/>
          <w:lang w:eastAsia="fi-FI"/>
        </w:rPr>
        <w:t>- porkkana</w:t>
      </w:r>
      <w:r w:rsidRPr="00D1142E">
        <w:rPr>
          <w:rFonts w:ascii="Calibri" w:eastAsia="Times New Roman" w:hAnsi="Calibri" w:cs="Calibri"/>
          <w:sz w:val="24"/>
          <w:szCs w:val="24"/>
          <w:lang w:eastAsia="fi-FI"/>
        </w:rPr>
        <w:t xml:space="preserve"> </w:t>
      </w:r>
      <w:r w:rsidRPr="00D1142E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39A6FA36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- nauris</w:t>
      </w:r>
      <w:r w:rsidRPr="00D1142E">
        <w:rPr>
          <w:rFonts w:ascii="Calibri" w:eastAsia="Times New Roman" w:hAnsi="Calibri" w:cs="Calibri"/>
          <w:sz w:val="24"/>
          <w:szCs w:val="24"/>
          <w:lang w:eastAsia="fi-FI"/>
        </w:rPr>
        <w:t xml:space="preserve"> </w:t>
      </w:r>
      <w:r w:rsidRPr="00D1142E">
        <w:rPr>
          <w:rFonts w:ascii="Calibri" w:eastAsia="Times New Roman" w:hAnsi="Calibri" w:cs="Calibri"/>
          <w:sz w:val="24"/>
          <w:szCs w:val="24"/>
          <w:lang w:eastAsia="fi-FI"/>
        </w:rPr>
        <w:tab/>
      </w:r>
      <w:r w:rsidRPr="00D1142E">
        <w:rPr>
          <w:rFonts w:ascii="Calibri" w:eastAsia="Times New Roman" w:hAnsi="Calibri" w:cs="Calibri"/>
          <w:sz w:val="24"/>
          <w:szCs w:val="24"/>
          <w:lang w:eastAsia="fi-FI"/>
        </w:rPr>
        <w:tab/>
      </w:r>
      <w:r w:rsidRPr="00D1142E">
        <w:rPr>
          <w:rFonts w:ascii="Arial" w:eastAsia="Times New Roman" w:hAnsi="Arial" w:cs="Arial"/>
          <w:sz w:val="24"/>
          <w:szCs w:val="24"/>
          <w:lang w:eastAsia="fi-FI"/>
        </w:rPr>
        <w:t>- päärynä</w:t>
      </w:r>
      <w:r w:rsidRPr="00D1142E">
        <w:rPr>
          <w:rFonts w:ascii="Calibri" w:eastAsia="Times New Roman" w:hAnsi="Calibri" w:cs="Calibri"/>
          <w:sz w:val="24"/>
          <w:szCs w:val="24"/>
          <w:lang w:eastAsia="fi-FI"/>
        </w:rPr>
        <w:t xml:space="preserve"> </w:t>
      </w:r>
      <w:r w:rsidRPr="00D1142E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55D9B153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- kaalit</w:t>
      </w:r>
      <w:r w:rsidRPr="00D1142E">
        <w:rPr>
          <w:rFonts w:ascii="Arial" w:eastAsia="Times New Roman" w:hAnsi="Arial" w:cs="Arial"/>
          <w:sz w:val="24"/>
          <w:szCs w:val="24"/>
          <w:lang w:eastAsia="fi-FI"/>
        </w:rPr>
        <w:tab/>
      </w:r>
      <w:r w:rsidRPr="00D1142E">
        <w:rPr>
          <w:rFonts w:ascii="Calibri" w:eastAsia="Times New Roman" w:hAnsi="Calibri" w:cs="Calibri"/>
          <w:sz w:val="24"/>
          <w:szCs w:val="24"/>
          <w:lang w:eastAsia="fi-FI"/>
        </w:rPr>
        <w:tab/>
      </w:r>
      <w:r w:rsidRPr="00D1142E">
        <w:rPr>
          <w:rFonts w:ascii="Arial" w:eastAsia="Times New Roman" w:hAnsi="Arial" w:cs="Arial"/>
          <w:sz w:val="24"/>
          <w:szCs w:val="24"/>
          <w:lang w:eastAsia="fi-FI"/>
        </w:rPr>
        <w:t>- persikka </w:t>
      </w:r>
    </w:p>
    <w:p w14:paraId="1B74907A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- pinaatti</w:t>
      </w:r>
      <w:r w:rsidRPr="00D1142E">
        <w:rPr>
          <w:rFonts w:ascii="Calibri" w:eastAsia="Times New Roman" w:hAnsi="Calibri" w:cs="Calibri"/>
          <w:sz w:val="24"/>
          <w:szCs w:val="24"/>
          <w:lang w:eastAsia="fi-FI"/>
        </w:rPr>
        <w:t xml:space="preserve"> </w:t>
      </w:r>
      <w:r w:rsidRPr="00D1142E">
        <w:rPr>
          <w:rFonts w:ascii="Calibri" w:eastAsia="Times New Roman" w:hAnsi="Calibri" w:cs="Calibri"/>
          <w:sz w:val="24"/>
          <w:szCs w:val="24"/>
          <w:lang w:eastAsia="fi-FI"/>
        </w:rPr>
        <w:tab/>
      </w:r>
      <w:r w:rsidRPr="00D1142E">
        <w:rPr>
          <w:rFonts w:ascii="Calibri" w:eastAsia="Times New Roman" w:hAnsi="Calibri" w:cs="Calibri"/>
          <w:sz w:val="24"/>
          <w:szCs w:val="24"/>
          <w:lang w:eastAsia="fi-FI"/>
        </w:rPr>
        <w:tab/>
      </w:r>
      <w:r w:rsidRPr="00D1142E">
        <w:rPr>
          <w:rFonts w:ascii="Arial" w:eastAsia="Times New Roman" w:hAnsi="Arial" w:cs="Arial"/>
          <w:sz w:val="24"/>
          <w:szCs w:val="24"/>
          <w:lang w:eastAsia="fi-FI"/>
        </w:rPr>
        <w:t>- mansikka </w:t>
      </w:r>
    </w:p>
    <w:p w14:paraId="61D74B32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- bataatti</w:t>
      </w:r>
      <w:r w:rsidRPr="00D1142E">
        <w:rPr>
          <w:rFonts w:ascii="Calibri" w:eastAsia="Times New Roman" w:hAnsi="Calibri" w:cs="Calibri"/>
          <w:sz w:val="24"/>
          <w:szCs w:val="24"/>
          <w:lang w:eastAsia="fi-FI"/>
        </w:rPr>
        <w:t xml:space="preserve"> </w:t>
      </w:r>
      <w:r w:rsidRPr="00D1142E">
        <w:rPr>
          <w:rFonts w:ascii="Calibri" w:eastAsia="Times New Roman" w:hAnsi="Calibri" w:cs="Calibri"/>
          <w:sz w:val="24"/>
          <w:szCs w:val="24"/>
          <w:lang w:eastAsia="fi-FI"/>
        </w:rPr>
        <w:tab/>
      </w:r>
      <w:r w:rsidRPr="00D1142E">
        <w:rPr>
          <w:rFonts w:ascii="Calibri" w:eastAsia="Times New Roman" w:hAnsi="Calibri" w:cs="Calibri"/>
          <w:sz w:val="24"/>
          <w:szCs w:val="24"/>
          <w:lang w:eastAsia="fi-FI"/>
        </w:rPr>
        <w:tab/>
      </w:r>
      <w:r w:rsidRPr="00D1142E">
        <w:rPr>
          <w:rFonts w:ascii="Arial" w:eastAsia="Times New Roman" w:hAnsi="Arial" w:cs="Arial"/>
          <w:sz w:val="24"/>
          <w:szCs w:val="24"/>
          <w:lang w:eastAsia="fi-FI"/>
        </w:rPr>
        <w:t>- hirssi (myös kypsennettynä) </w:t>
      </w:r>
    </w:p>
    <w:p w14:paraId="1B6CA3D2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- maapähkinä</w:t>
      </w:r>
      <w:r w:rsidRPr="00D1142E">
        <w:rPr>
          <w:rFonts w:ascii="Calibri" w:eastAsia="Times New Roman" w:hAnsi="Calibri" w:cs="Calibri"/>
          <w:sz w:val="24"/>
          <w:szCs w:val="24"/>
          <w:lang w:eastAsia="fi-FI"/>
        </w:rPr>
        <w:t xml:space="preserve"> </w:t>
      </w:r>
      <w:r w:rsidRPr="00D1142E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31D55CEC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- soijatuotteet</w:t>
      </w:r>
    </w:p>
    <w:p w14:paraId="615A94F6" w14:textId="77777777" w:rsidR="00023A4A" w:rsidRPr="00D1142E" w:rsidRDefault="00023A4A" w:rsidP="00023A4A">
      <w:pPr>
        <w:jc w:val="both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D1142E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6B11894A" w14:textId="77777777" w:rsidR="00023A4A" w:rsidRPr="00D1142E" w:rsidRDefault="00023A4A" w:rsidP="00023A4A">
      <w:pPr>
        <w:pStyle w:val="KappaleC1"/>
        <w:rPr>
          <w:sz w:val="24"/>
          <w:szCs w:val="24"/>
          <w:lang w:eastAsia="fi-FI"/>
        </w:rPr>
      </w:pPr>
      <w:r w:rsidRPr="00D1142E">
        <w:rPr>
          <w:sz w:val="24"/>
          <w:szCs w:val="24"/>
          <w:lang w:eastAsia="fi-FI"/>
        </w:rPr>
        <w:br w:type="page"/>
      </w:r>
    </w:p>
    <w:p w14:paraId="1ACCD99D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</w:p>
    <w:tbl>
      <w:tblPr>
        <w:tblW w:w="9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3490"/>
        <w:gridCol w:w="142"/>
        <w:gridCol w:w="4101"/>
      </w:tblGrid>
      <w:tr w:rsidR="00D1142E" w:rsidRPr="00D1142E" w14:paraId="03AAEC34" w14:textId="77777777" w:rsidTr="009034B5"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52E15" w14:textId="77777777" w:rsidR="00023A4A" w:rsidRPr="00D1142E" w:rsidRDefault="00023A4A" w:rsidP="009034B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1142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85B180" w14:textId="77777777" w:rsidR="00023A4A" w:rsidRPr="00D1142E" w:rsidRDefault="00023A4A" w:rsidP="009034B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D114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Valitse näistä  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7351F" w14:textId="77777777" w:rsidR="00023A4A" w:rsidRPr="00D1142E" w:rsidRDefault="00023A4A" w:rsidP="009034B5">
            <w:pPr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DB3E3" w14:textId="77777777" w:rsidR="00023A4A" w:rsidRPr="00D1142E" w:rsidRDefault="00023A4A" w:rsidP="009034B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D114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Vältä näitä  </w:t>
            </w:r>
          </w:p>
        </w:tc>
      </w:tr>
      <w:tr w:rsidR="00D1142E" w:rsidRPr="00D1142E" w14:paraId="70BB919B" w14:textId="77777777" w:rsidTr="009034B5"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4271C" w14:textId="77777777" w:rsidR="00023A4A" w:rsidRPr="00D1142E" w:rsidRDefault="00023A4A" w:rsidP="009034B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D114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Viljavalmisteet 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D3B0F" w14:textId="77777777" w:rsidR="00023A4A" w:rsidRPr="00D1142E" w:rsidRDefault="00023A4A" w:rsidP="009034B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1142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Leipä, näkkileipä, myslit, murot, puuro- ja vellijauheet, joiden valmistuksessa ei ole käytetty jodioitua suolaa. Jauhot, ryynit, hiutaleet, riisi, pasta.  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F78C7" w14:textId="77777777" w:rsidR="00023A4A" w:rsidRPr="00D1142E" w:rsidRDefault="00023A4A" w:rsidP="009034B5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A94B53" w14:textId="77777777" w:rsidR="00023A4A" w:rsidRPr="00D1142E" w:rsidRDefault="00023A4A" w:rsidP="009034B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1142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Leipä, näkkileipä, pullat ja muut leivonnaiset, myslit, murot, puuro- ja vellijauheet, joiden valmistuksessa on käytetty jodioitua suolaa. Sokerikakkupohjaiset muffinit, täytekakut, kääretorttu ym. Hirssi ja hirssiä sisältävät tuotteet.  </w:t>
            </w:r>
          </w:p>
        </w:tc>
      </w:tr>
      <w:tr w:rsidR="00D1142E" w:rsidRPr="00D1142E" w14:paraId="1774C59A" w14:textId="77777777" w:rsidTr="009034B5"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DDB12" w14:textId="77777777" w:rsidR="00023A4A" w:rsidRPr="00D1142E" w:rsidRDefault="00023A4A" w:rsidP="009034B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D114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Kasvikset ja peruna 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A33CF" w14:textId="77777777" w:rsidR="00023A4A" w:rsidRPr="00D1142E" w:rsidRDefault="00023A4A" w:rsidP="009034B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1142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Tuoreet ja pakastetut, keitetty ja uuniperuna, perunasose. 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3FC0" w14:textId="77777777" w:rsidR="00023A4A" w:rsidRPr="00D1142E" w:rsidRDefault="00023A4A" w:rsidP="009034B5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48164" w14:textId="77777777" w:rsidR="00023A4A" w:rsidRPr="00D1142E" w:rsidRDefault="00023A4A" w:rsidP="009034B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1142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Lanttu, porkkana, nauris, kaalit, pinaatti, bataatti tuoreena.</w:t>
            </w:r>
            <w:r w:rsidRPr="00D1142E"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  <w:t xml:space="preserve"> </w:t>
            </w:r>
            <w:r w:rsidRPr="00D1142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Kasviksista tehdyt ruoat, ranskanperunat ja perunalastut, joiden valmistuksessa on käytetty jodioitua suolaa. </w:t>
            </w:r>
          </w:p>
        </w:tc>
      </w:tr>
      <w:tr w:rsidR="00D1142E" w:rsidRPr="00D1142E" w14:paraId="13188A2B" w14:textId="77777777" w:rsidTr="009034B5"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CD6A8D" w14:textId="77777777" w:rsidR="00023A4A" w:rsidRPr="00D1142E" w:rsidRDefault="00023A4A" w:rsidP="009034B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D114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Marjat ja hedelmät 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D999C" w14:textId="77777777" w:rsidR="00023A4A" w:rsidRPr="00D1142E" w:rsidRDefault="00023A4A" w:rsidP="009034B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1142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Tuoreet ja pakastetut, hillot ja marmeladit. 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ACF36" w14:textId="77777777" w:rsidR="00023A4A" w:rsidRPr="00D1142E" w:rsidRDefault="00023A4A" w:rsidP="009034B5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6C26C8" w14:textId="77777777" w:rsidR="00023A4A" w:rsidRPr="00D1142E" w:rsidRDefault="00023A4A" w:rsidP="009034B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1142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Mansikka, päärynä, persikka tuoreena. Sokeroidut ja säilötyt kirsikat esim. cocktailkirsikat, joissa E127 (erytrosiini) -väriaine </w:t>
            </w:r>
          </w:p>
        </w:tc>
      </w:tr>
      <w:tr w:rsidR="00D1142E" w:rsidRPr="00D1142E" w14:paraId="2F4DEC76" w14:textId="77777777" w:rsidTr="009034B5"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796059" w14:textId="77777777" w:rsidR="00023A4A" w:rsidRPr="00D1142E" w:rsidRDefault="00023A4A" w:rsidP="009034B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D114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Maitovalmisteet 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2102B" w14:textId="77777777" w:rsidR="00023A4A" w:rsidRPr="00D1142E" w:rsidRDefault="00023A4A" w:rsidP="009034B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1142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Pieni määrä maitoa kahvissa ja ruoanvalmistuksessa. 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39A8" w14:textId="77777777" w:rsidR="00023A4A" w:rsidRPr="00D1142E" w:rsidRDefault="00023A4A" w:rsidP="009034B5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27BB6C" w14:textId="77777777" w:rsidR="00023A4A" w:rsidRPr="00D1142E" w:rsidRDefault="00023A4A" w:rsidP="009034B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1142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Maito, piimä, viili, jogurtti, rahka, juustot, maitojauhe. </w:t>
            </w:r>
          </w:p>
        </w:tc>
      </w:tr>
      <w:tr w:rsidR="00D1142E" w:rsidRPr="00D1142E" w14:paraId="51C4408B" w14:textId="77777777" w:rsidTr="009034B5"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5369E" w14:textId="77777777" w:rsidR="00023A4A" w:rsidRPr="00D1142E" w:rsidRDefault="00023A4A" w:rsidP="009034B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D114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Liha, broileri, kalkkuna, kala ja </w:t>
            </w:r>
          </w:p>
          <w:p w14:paraId="3ABD3DBD" w14:textId="77777777" w:rsidR="00023A4A" w:rsidRPr="00D1142E" w:rsidRDefault="00023A4A" w:rsidP="009034B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D114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kananmuna 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65C8C" w14:textId="77777777" w:rsidR="00023A4A" w:rsidRPr="00D1142E" w:rsidRDefault="00023A4A" w:rsidP="009034B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1142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Marinoimaton liha ja broileri. Leikkeleet ja makkarat, joiden valmistuksessa ei ole käytetty jodioitua suolaa. </w:t>
            </w:r>
          </w:p>
          <w:p w14:paraId="6E491503" w14:textId="77777777" w:rsidR="00023A4A" w:rsidRPr="00D1142E" w:rsidRDefault="00023A4A" w:rsidP="009034B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1142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101A" w14:textId="77777777" w:rsidR="00023A4A" w:rsidRPr="00D1142E" w:rsidRDefault="00023A4A" w:rsidP="009034B5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E5A3D" w14:textId="77777777" w:rsidR="00023A4A" w:rsidRPr="00D1142E" w:rsidRDefault="00023A4A" w:rsidP="009034B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1142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Suolattu ja savustettu liha, leikkeleet, joiden valmistuksessa on käytetty jodioitua suolaa. </w:t>
            </w:r>
          </w:p>
          <w:p w14:paraId="6CE890C0" w14:textId="77777777" w:rsidR="00023A4A" w:rsidRPr="00D1142E" w:rsidRDefault="00023A4A" w:rsidP="009034B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1142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EI KALAA EIKÄ ÄYRIÄISIÄ! </w:t>
            </w:r>
          </w:p>
          <w:p w14:paraId="3106179A" w14:textId="77777777" w:rsidR="00023A4A" w:rsidRPr="00D1142E" w:rsidRDefault="00023A4A" w:rsidP="009034B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1142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VÄLTÄ KANANMUNAA. </w:t>
            </w:r>
          </w:p>
        </w:tc>
      </w:tr>
      <w:tr w:rsidR="00D1142E" w:rsidRPr="00D1142E" w14:paraId="097A9D46" w14:textId="77777777" w:rsidTr="009034B5"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CE6EA" w14:textId="77777777" w:rsidR="00023A4A" w:rsidRPr="00D1142E" w:rsidRDefault="00023A4A" w:rsidP="009034B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D114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Rasvat 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6397B8" w14:textId="77777777" w:rsidR="00023A4A" w:rsidRPr="00D1142E" w:rsidRDefault="00023A4A" w:rsidP="009034B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1142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Kasviöljy. Margariini, rasvaseos tai voi, joiden valmistuksessa ei ole käytetty jodioitua suolaa 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0394C" w14:textId="77777777" w:rsidR="00023A4A" w:rsidRPr="00D1142E" w:rsidRDefault="00023A4A" w:rsidP="009034B5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2EF13" w14:textId="77777777" w:rsidR="00023A4A" w:rsidRPr="00D1142E" w:rsidRDefault="00023A4A" w:rsidP="009034B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1142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Margariini, rasvaseos ja voi, jotka sisältävät jodioitua suolaa </w:t>
            </w:r>
          </w:p>
        </w:tc>
      </w:tr>
      <w:tr w:rsidR="00D1142E" w:rsidRPr="00D1142E" w14:paraId="5D2DDBF3" w14:textId="77777777" w:rsidTr="009034B5"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03316" w14:textId="77777777" w:rsidR="00023A4A" w:rsidRPr="00D1142E" w:rsidRDefault="00023A4A" w:rsidP="009034B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D114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Muut 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4B6B8" w14:textId="77777777" w:rsidR="00023A4A" w:rsidRPr="00D1142E" w:rsidRDefault="00023A4A" w:rsidP="009034B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1142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Jodioimatonta suolaa sisältävät soijamaidot ja –kermat kuumennettuna sekä kypsennetyt soijatuotteet (esim. rouhe, pavut, suikaleet). </w:t>
            </w:r>
          </w:p>
          <w:p w14:paraId="6D42A7FA" w14:textId="77777777" w:rsidR="00023A4A" w:rsidRPr="00D1142E" w:rsidRDefault="00023A4A" w:rsidP="009034B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1142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Jodioimatonta suolaa sisältävät kaura- ja riisijuomat sekä jogurtin-, kerman- ja jäätelöntyyppiset kaura- ja riisituotteet. 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31AD5" w14:textId="77777777" w:rsidR="00023A4A" w:rsidRPr="00D1142E" w:rsidRDefault="00023A4A" w:rsidP="009034B5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991E58" w14:textId="77777777" w:rsidR="00023A4A" w:rsidRPr="00D1142E" w:rsidRDefault="00023A4A" w:rsidP="009034B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1142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Suolatut tuotteet, joiden valmistuksessa on käytetty jodioitua suolaa. Esim. liemi-, keitto- ja kastikejauheet, maustekastikkeet, fondit, mauste- ja yrttisuolat, liemikuutiot, soijakastikkeet, grillikastikkeet, suolapähkinät ja muut suolaiset naposteltavat, grilli- ja valmisruoat. Kuumentamattomat soijatuotteet. Merilevätuotteet. </w:t>
            </w:r>
          </w:p>
        </w:tc>
      </w:tr>
    </w:tbl>
    <w:p w14:paraId="435BEC24" w14:textId="77777777" w:rsidR="00023A4A" w:rsidRPr="00D1142E" w:rsidRDefault="00023A4A" w:rsidP="00023A4A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</w:p>
    <w:p w14:paraId="32729EED" w14:textId="77777777" w:rsidR="00692FA2" w:rsidRPr="00D1142E" w:rsidRDefault="00692FA2" w:rsidP="00023A4A">
      <w:pPr>
        <w:jc w:val="both"/>
        <w:textAlignment w:val="baseline"/>
      </w:pPr>
    </w:p>
    <w:sectPr w:rsidR="00692FA2" w:rsidRPr="00D1142E" w:rsidSect="009B4A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4C25" w14:textId="77777777" w:rsidR="00030F2F" w:rsidRDefault="00030F2F" w:rsidP="004E5121">
      <w:r>
        <w:separator/>
      </w:r>
    </w:p>
    <w:p w14:paraId="5122EE8C" w14:textId="77777777" w:rsidR="00030F2F" w:rsidRDefault="00030F2F"/>
    <w:p w14:paraId="44265929" w14:textId="77777777" w:rsidR="00030F2F" w:rsidRDefault="00030F2F"/>
  </w:endnote>
  <w:endnote w:type="continuationSeparator" w:id="0">
    <w:p w14:paraId="7AAE2F50" w14:textId="77777777" w:rsidR="00030F2F" w:rsidRDefault="00030F2F" w:rsidP="004E5121">
      <w:r>
        <w:continuationSeparator/>
      </w:r>
    </w:p>
    <w:p w14:paraId="075A003C" w14:textId="77777777" w:rsidR="00030F2F" w:rsidRDefault="00030F2F"/>
    <w:p w14:paraId="22C7AE21" w14:textId="77777777" w:rsidR="00030F2F" w:rsidRDefault="00030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E759" w14:textId="77777777"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EAD5" w14:textId="77777777"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14:paraId="67BA94C9" w14:textId="77777777" w:rsidTr="001318C0">
      <w:trPr>
        <w:trHeight w:val="203"/>
      </w:trPr>
      <w:tc>
        <w:tcPr>
          <w:tcW w:w="10496" w:type="dxa"/>
          <w:gridSpan w:val="7"/>
          <w:vAlign w:val="bottom"/>
        </w:tcPr>
        <w:p w14:paraId="2F2CE0D8" w14:textId="77777777"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3DBD62CB" w14:textId="77777777" w:rsidTr="001318C0">
      <w:trPr>
        <w:trHeight w:val="203"/>
      </w:trPr>
      <w:tc>
        <w:tcPr>
          <w:tcW w:w="1499" w:type="dxa"/>
          <w:vAlign w:val="bottom"/>
        </w:tcPr>
        <w:p w14:paraId="7BEAC67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14:paraId="78CC050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14:paraId="45EA33C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14:paraId="44D0A5A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1370653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14:paraId="59E6DAF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086C4C7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6DF165B9" w14:textId="77777777" w:rsidTr="001318C0">
      <w:trPr>
        <w:trHeight w:val="306"/>
      </w:trPr>
      <w:tc>
        <w:tcPr>
          <w:tcW w:w="1499" w:type="dxa"/>
          <w:hideMark/>
        </w:tcPr>
        <w:p w14:paraId="2583D41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14:paraId="4D6D82F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14:paraId="7D458E5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14:paraId="7073DA8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14:paraId="27927AC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14:paraId="397CFE2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14:paraId="0B2E300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14:paraId="05F52F9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14:paraId="2A2EC24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14:paraId="5EDF767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3DD0327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14:paraId="772D7990" w14:textId="77777777"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14:paraId="269D843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03E547D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14:paraId="0E009B4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4851CCC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14:paraId="0529F44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14:paraId="358CA5D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6FC36B2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14:paraId="36F33BB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2C45E4D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14:paraId="106A044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14:paraId="4E31B86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647D421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60</w:t>
          </w:r>
        </w:p>
        <w:p w14:paraId="345DE01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106AF43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14:paraId="72272F8D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14:paraId="64582B0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14:paraId="2578BB9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23C13AD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3933505D" wp14:editId="009ED6EE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Kotkankallionkatu 14</w:t>
          </w:r>
        </w:p>
        <w:p w14:paraId="46FC142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14:paraId="4F9E6DF7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14:paraId="0BED8D5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14:paraId="3354696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14:paraId="485C2E4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1367DA1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12269A1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60D86B75" w14:textId="77777777" w:rsidR="009B4A3D" w:rsidRPr="00AD58EC" w:rsidRDefault="009B4A3D" w:rsidP="00AD58E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84C9" w14:textId="77777777"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DF713" w14:textId="77777777" w:rsidR="00030F2F" w:rsidRDefault="00030F2F" w:rsidP="004E5121">
      <w:r>
        <w:separator/>
      </w:r>
    </w:p>
    <w:p w14:paraId="70FC947A" w14:textId="77777777" w:rsidR="00030F2F" w:rsidRDefault="00030F2F"/>
    <w:p w14:paraId="24D900D6" w14:textId="77777777" w:rsidR="00030F2F" w:rsidRDefault="00030F2F"/>
  </w:footnote>
  <w:footnote w:type="continuationSeparator" w:id="0">
    <w:p w14:paraId="4592A903" w14:textId="77777777" w:rsidR="00030F2F" w:rsidRDefault="00030F2F" w:rsidP="004E5121">
      <w:r>
        <w:continuationSeparator/>
      </w:r>
    </w:p>
    <w:p w14:paraId="266AB47A" w14:textId="77777777" w:rsidR="00030F2F" w:rsidRDefault="00030F2F"/>
    <w:p w14:paraId="669A84BC" w14:textId="77777777" w:rsidR="00030F2F" w:rsidRDefault="00030F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0B6E" w14:textId="77777777" w:rsidR="002D7B59" w:rsidRDefault="002D7B59">
    <w:pPr>
      <w:pStyle w:val="Yltunniste"/>
    </w:pPr>
  </w:p>
  <w:p w14:paraId="60BF3973" w14:textId="77777777" w:rsidR="002D7B59" w:rsidRDefault="002D7B59"/>
  <w:p w14:paraId="230BDD5A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1"/>
      <w:gridCol w:w="2354"/>
      <w:gridCol w:w="1185"/>
      <w:gridCol w:w="1177"/>
    </w:tblGrid>
    <w:tr w:rsidR="002D7B59" w:rsidRPr="00EE5146" w14:paraId="0CABA482" w14:textId="77777777" w:rsidTr="00041D21">
      <w:tc>
        <w:tcPr>
          <w:tcW w:w="5459" w:type="dxa"/>
        </w:tcPr>
        <w:p w14:paraId="0152B199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7216" behindDoc="0" locked="0" layoutInCell="1" allowOverlap="1" wp14:anchorId="2FFA640B" wp14:editId="33DCD064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5C73F360" w14:textId="77777777" w:rsidR="002D7B59" w:rsidRPr="00062A89" w:rsidRDefault="00172D57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674C9DF0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0153F35B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005E50">
            <w:rPr>
              <w:rFonts w:ascii="Arial" w:hAnsi="Arial" w:cs="Arial"/>
              <w:noProof/>
            </w:rPr>
            <w:t>4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005E50" w:rsidRPr="00005E50">
              <w:rPr>
                <w:rFonts w:ascii="Arial" w:hAnsi="Arial" w:cs="Arial"/>
                <w:noProof/>
              </w:rPr>
              <w:t>5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14:paraId="5A18C61D" w14:textId="77777777" w:rsidTr="00041D21">
      <w:tc>
        <w:tcPr>
          <w:tcW w:w="5459" w:type="dxa"/>
        </w:tcPr>
        <w:p w14:paraId="2FD2B66B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41ACE5C6" w14:textId="77777777" w:rsidR="002D7B59" w:rsidRPr="00062A89" w:rsidRDefault="00172D57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OHJE-2013-02633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20F7B649" w14:textId="77777777" w:rsidR="002D7B59" w:rsidRPr="00062A89" w:rsidRDefault="00172D57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14:paraId="38868E2D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03753E33" w14:textId="77777777" w:rsidR="002D7B59" w:rsidRPr="00062A89" w:rsidRDefault="00172D57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fysiologian, isotooppilääketieteen ja kliinisen neurofysiologian yksikkö</w:t>
              </w:r>
            </w:p>
          </w:sdtContent>
        </w:sdt>
      </w:tc>
      <w:tc>
        <w:tcPr>
          <w:tcW w:w="2365" w:type="dxa"/>
        </w:tcPr>
        <w:p w14:paraId="43DFE113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7ECA78BB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1080ED16" w14:textId="77777777" w:rsidTr="00041D21">
      <w:tc>
        <w:tcPr>
          <w:tcW w:w="5459" w:type="dxa"/>
        </w:tcPr>
        <w:p w14:paraId="1D093216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04D33263" w14:textId="2F6FA4D5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D54DBF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D54DBF">
            <w:rPr>
              <w:rFonts w:ascii="Arial" w:hAnsi="Arial" w:cs="Arial"/>
              <w:noProof/>
            </w:rPr>
            <w:instrText>21.2.2022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EA713F">
            <w:rPr>
              <w:rFonts w:ascii="Arial" w:hAnsi="Arial" w:cs="Arial"/>
              <w:noProof/>
            </w:rPr>
            <w:instrText>21.2.2022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E75E91">
            <w:rPr>
              <w:rFonts w:ascii="Arial" w:hAnsi="Arial" w:cs="Arial"/>
              <w:noProof/>
            </w:rPr>
            <w:t>21.2.2022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211228">
                <w:rPr>
                  <w:rFonts w:ascii="Arial" w:hAnsi="Arial" w:cs="Arial"/>
                </w:rPr>
                <w:t>14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3540C2E0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3D141313" w14:textId="77777777" w:rsidR="002D7B59" w:rsidRPr="00062A89" w:rsidRDefault="002D7B59" w:rsidP="00F71322">
    <w:pPr>
      <w:rPr>
        <w:rFonts w:ascii="Arial" w:hAnsi="Arial" w:cs="Arial"/>
      </w:rPr>
    </w:pPr>
  </w:p>
  <w:p w14:paraId="462C8E94" w14:textId="77777777" w:rsidR="00D30AB4" w:rsidRDefault="00D30A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48A8" w14:textId="77777777"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1304435C"/>
    <w:multiLevelType w:val="hybridMultilevel"/>
    <w:tmpl w:val="EF0EB3BC"/>
    <w:lvl w:ilvl="0" w:tplc="553448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31F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A1021"/>
    <w:multiLevelType w:val="multilevel"/>
    <w:tmpl w:val="EC285D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6596F"/>
    <w:multiLevelType w:val="hybridMultilevel"/>
    <w:tmpl w:val="A824F03E"/>
    <w:lvl w:ilvl="0" w:tplc="8D8E2632">
      <w:start w:val="1"/>
      <w:numFmt w:val="decimal"/>
      <w:lvlText w:val="%1."/>
      <w:lvlJc w:val="left"/>
      <w:pPr>
        <w:ind w:left="765" w:hanging="405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A7AC1"/>
    <w:multiLevelType w:val="multilevel"/>
    <w:tmpl w:val="2536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3B02AA"/>
    <w:multiLevelType w:val="multilevel"/>
    <w:tmpl w:val="DE26F0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3CB93CB3"/>
    <w:multiLevelType w:val="multilevel"/>
    <w:tmpl w:val="E5D6D534"/>
    <w:numStyleLink w:val="IstMerkittyluetteloC0"/>
  </w:abstractNum>
  <w:abstractNum w:abstractNumId="8" w15:restartNumberingAfterBreak="0">
    <w:nsid w:val="3D9E1D01"/>
    <w:multiLevelType w:val="hybridMultilevel"/>
    <w:tmpl w:val="A4CE26FC"/>
    <w:lvl w:ilvl="0" w:tplc="0696F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292C98"/>
    <w:multiLevelType w:val="multilevel"/>
    <w:tmpl w:val="E7DC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E742F48"/>
    <w:multiLevelType w:val="multilevel"/>
    <w:tmpl w:val="334C5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2F1AE8"/>
    <w:multiLevelType w:val="multilevel"/>
    <w:tmpl w:val="E45082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435B91"/>
    <w:multiLevelType w:val="hybridMultilevel"/>
    <w:tmpl w:val="55A8A604"/>
    <w:lvl w:ilvl="0" w:tplc="667074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D0E02"/>
    <w:multiLevelType w:val="multilevel"/>
    <w:tmpl w:val="8E10770E"/>
    <w:numStyleLink w:val="IstmerkittyluetteloC1"/>
  </w:abstractNum>
  <w:abstractNum w:abstractNumId="1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6"/>
  </w:num>
  <w:num w:numId="5">
    <w:abstractNumId w:val="7"/>
  </w:num>
  <w:num w:numId="6">
    <w:abstractNumId w:val="11"/>
  </w:num>
  <w:num w:numId="7">
    <w:abstractNumId w:val="9"/>
  </w:num>
  <w:num w:numId="8">
    <w:abstractNumId w:val="1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2"/>
  </w:num>
  <w:num w:numId="12">
    <w:abstractNumId w:val="2"/>
  </w:num>
  <w:num w:numId="13">
    <w:abstractNumId w:val="13"/>
  </w:num>
  <w:num w:numId="14">
    <w:abstractNumId w:val="10"/>
  </w:num>
  <w:num w:numId="15">
    <w:abstractNumId w:val="5"/>
  </w:num>
  <w:num w:numId="16">
    <w:abstractNumId w:val="4"/>
  </w:num>
  <w:num w:numId="17">
    <w:abstractNumId w:val="14"/>
  </w:num>
  <w:num w:numId="1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E85"/>
    <w:rsid w:val="00005E50"/>
    <w:rsid w:val="00006A3E"/>
    <w:rsid w:val="000134FB"/>
    <w:rsid w:val="00023A4A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2D57"/>
    <w:rsid w:val="00177DB6"/>
    <w:rsid w:val="00195B07"/>
    <w:rsid w:val="001A03A7"/>
    <w:rsid w:val="001A1B73"/>
    <w:rsid w:val="001B1065"/>
    <w:rsid w:val="001B36AC"/>
    <w:rsid w:val="001B4A9F"/>
    <w:rsid w:val="001C10FF"/>
    <w:rsid w:val="001C6573"/>
    <w:rsid w:val="001D03F0"/>
    <w:rsid w:val="001D101D"/>
    <w:rsid w:val="002017B8"/>
    <w:rsid w:val="00203CD0"/>
    <w:rsid w:val="002041FD"/>
    <w:rsid w:val="00211228"/>
    <w:rsid w:val="0022457F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25D6"/>
    <w:rsid w:val="003D46C9"/>
    <w:rsid w:val="003F357F"/>
    <w:rsid w:val="00411D3A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06CD"/>
    <w:rsid w:val="004837A4"/>
    <w:rsid w:val="00485B13"/>
    <w:rsid w:val="004A7891"/>
    <w:rsid w:val="004B09C2"/>
    <w:rsid w:val="004C777F"/>
    <w:rsid w:val="004E5121"/>
    <w:rsid w:val="004F0F2E"/>
    <w:rsid w:val="004F2E2A"/>
    <w:rsid w:val="004F6748"/>
    <w:rsid w:val="00500BD1"/>
    <w:rsid w:val="00511D4F"/>
    <w:rsid w:val="005158EE"/>
    <w:rsid w:val="00524ACD"/>
    <w:rsid w:val="00527D8B"/>
    <w:rsid w:val="005408C3"/>
    <w:rsid w:val="00555F5F"/>
    <w:rsid w:val="0056383F"/>
    <w:rsid w:val="00563F5C"/>
    <w:rsid w:val="005666B0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E7ED6"/>
    <w:rsid w:val="005F753D"/>
    <w:rsid w:val="00613E7F"/>
    <w:rsid w:val="00632A91"/>
    <w:rsid w:val="006705AA"/>
    <w:rsid w:val="006764AB"/>
    <w:rsid w:val="006824D0"/>
    <w:rsid w:val="006910B0"/>
    <w:rsid w:val="00691210"/>
    <w:rsid w:val="00692FA2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826F1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10012"/>
    <w:rsid w:val="00812DD8"/>
    <w:rsid w:val="00817C74"/>
    <w:rsid w:val="0082053D"/>
    <w:rsid w:val="00827E0D"/>
    <w:rsid w:val="00831496"/>
    <w:rsid w:val="008363D4"/>
    <w:rsid w:val="00846C31"/>
    <w:rsid w:val="00854CE8"/>
    <w:rsid w:val="0085549C"/>
    <w:rsid w:val="00865888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45230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58EC"/>
    <w:rsid w:val="00AD7948"/>
    <w:rsid w:val="00AE1D5C"/>
    <w:rsid w:val="00AF09BA"/>
    <w:rsid w:val="00AF1FCD"/>
    <w:rsid w:val="00AF56F3"/>
    <w:rsid w:val="00B2158C"/>
    <w:rsid w:val="00B235DE"/>
    <w:rsid w:val="00B27222"/>
    <w:rsid w:val="00B3081C"/>
    <w:rsid w:val="00B341A9"/>
    <w:rsid w:val="00B45870"/>
    <w:rsid w:val="00B536DC"/>
    <w:rsid w:val="00B53D86"/>
    <w:rsid w:val="00B614FB"/>
    <w:rsid w:val="00B90EDB"/>
    <w:rsid w:val="00B9111A"/>
    <w:rsid w:val="00BA38CC"/>
    <w:rsid w:val="00BB645A"/>
    <w:rsid w:val="00BC4F4E"/>
    <w:rsid w:val="00BE1C99"/>
    <w:rsid w:val="00BF5434"/>
    <w:rsid w:val="00BF5AC6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59C7"/>
    <w:rsid w:val="00CD7F96"/>
    <w:rsid w:val="00CE0970"/>
    <w:rsid w:val="00D03E61"/>
    <w:rsid w:val="00D1142E"/>
    <w:rsid w:val="00D22359"/>
    <w:rsid w:val="00D23F86"/>
    <w:rsid w:val="00D30AB4"/>
    <w:rsid w:val="00D331FD"/>
    <w:rsid w:val="00D44D34"/>
    <w:rsid w:val="00D505EF"/>
    <w:rsid w:val="00D52875"/>
    <w:rsid w:val="00D54DBF"/>
    <w:rsid w:val="00D66D25"/>
    <w:rsid w:val="00D71E91"/>
    <w:rsid w:val="00D842DA"/>
    <w:rsid w:val="00D85BDC"/>
    <w:rsid w:val="00D90897"/>
    <w:rsid w:val="00D91ACC"/>
    <w:rsid w:val="00D9419B"/>
    <w:rsid w:val="00DA2A0C"/>
    <w:rsid w:val="00DB50F2"/>
    <w:rsid w:val="00DD2883"/>
    <w:rsid w:val="00DE3E58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75E91"/>
    <w:rsid w:val="00E8493F"/>
    <w:rsid w:val="00EA713F"/>
    <w:rsid w:val="00EA7D44"/>
    <w:rsid w:val="00EC334F"/>
    <w:rsid w:val="00EC5C17"/>
    <w:rsid w:val="00EC6DDB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5B1A770"/>
  <w15:docId w15:val="{883F4948-3A5B-4E50-9D7C-321F945F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table" w:customStyle="1" w:styleId="TaulukkoRuudukko1">
    <w:name w:val="Taulukko Ruudukko1"/>
    <w:basedOn w:val="Normaalitaulukko"/>
    <w:rsid w:val="00172D57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ali"/>
    <w:rsid w:val="00692F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692FA2"/>
  </w:style>
  <w:style w:type="character" w:customStyle="1" w:styleId="spellingerror">
    <w:name w:val="spellingerror"/>
    <w:basedOn w:val="Kappaleenoletusfontti"/>
    <w:rsid w:val="00692FA2"/>
  </w:style>
  <w:style w:type="character" w:customStyle="1" w:styleId="eop">
    <w:name w:val="eop"/>
    <w:basedOn w:val="Kappaleenoletusfontti"/>
    <w:rsid w:val="00692FA2"/>
  </w:style>
  <w:style w:type="character" w:customStyle="1" w:styleId="tabchar">
    <w:name w:val="tabchar"/>
    <w:basedOn w:val="Kappaleenoletusfontti"/>
    <w:rsid w:val="00692FA2"/>
  </w:style>
  <w:style w:type="character" w:customStyle="1" w:styleId="scxw155938667">
    <w:name w:val="scxw155938667"/>
    <w:basedOn w:val="Kappaleenoletusfontti"/>
    <w:rsid w:val="00692FA2"/>
  </w:style>
  <w:style w:type="character" w:customStyle="1" w:styleId="contextualspellingandgrammarerror">
    <w:name w:val="contextualspellingandgrammarerror"/>
    <w:basedOn w:val="Kappaleenoletusfontti"/>
    <w:rsid w:val="00692FA2"/>
  </w:style>
  <w:style w:type="character" w:customStyle="1" w:styleId="pagebreaktextspan">
    <w:name w:val="pagebreaktextspan"/>
    <w:basedOn w:val="Kappaleenoletusfontti"/>
    <w:rsid w:val="00692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67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4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8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3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1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9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0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4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6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islab.f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205035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OHJE-2013-02633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Kilpirauhassyövän radiojodihoito  ja -kuvaukset</gbs:Title>
  <gbs:CF_instructiondescription gbs:loadFromGrowBusiness="OnEdit" gbs:saveInGrowBusiness="False" gbs:connected="true" gbs:recno="" gbs:entity="" gbs:datatype="note" gbs:key="10004" gbs:removeContentControl="0">Kilpirauhassyövän radiojodihoidon potilasohje hoitoon tulevalle potilaalle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fysiologian, isotooppilääketieteen ja kliinisen neurofysiologian yksikkö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14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2E57F8E7-A7DA-4050-BCDA-41E8E224F3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953</Words>
  <Characters>7727</Characters>
  <Application>Microsoft Office Word</Application>
  <DocSecurity>0</DocSecurity>
  <Lines>64</Lines>
  <Paragraphs>17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Kraft Miia</dc:creator>
  <dc:description>Doha ohjemalli 18.2.2013</dc:description>
  <cp:lastModifiedBy>Kraft Miia</cp:lastModifiedBy>
  <cp:revision>4</cp:revision>
  <cp:lastPrinted>2022-02-21T05:15:00Z</cp:lastPrinted>
  <dcterms:created xsi:type="dcterms:W3CDTF">2022-02-21T11:50:00Z</dcterms:created>
  <dcterms:modified xsi:type="dcterms:W3CDTF">2022-02-21T11:53:00Z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\\shp\dfs\D360\Tuotanto\D360_DocProd\docprod\templates\ohjemalli_potilasohje_v28.dotx</vt:lpwstr>
  </property>
  <property fmtid="{D5CDD505-2E9C-101B-9397-08002B2CF9AE}" pid="4" name="filePathOneNote">
    <vt:lpwstr>\\shp\dfs\D360\Tuotanto\D360_Work\onenote\shp\knuutik\</vt:lpwstr>
  </property>
  <property fmtid="{D5CDD505-2E9C-101B-9397-08002B2CF9AE}" pid="5" name="comment">
    <vt:lpwstr>Kilpirauhassyövän radiojodihoito  ja -kuvaukset</vt:lpwstr>
  </property>
  <property fmtid="{D5CDD505-2E9C-101B-9397-08002B2CF9AE}" pid="6" name="docId">
    <vt:lpwstr>205035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Kraft Miia</vt:lpwstr>
  </property>
  <property fmtid="{D5CDD505-2E9C-101B-9397-08002B2CF9AE}" pid="15" name="modifiedBy">
    <vt:lpwstr>Kraft Miia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351664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466793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\\Z10099\D360_Work_tuotanto\work\shp\kraftmm</vt:lpwstr>
  </property>
  <property fmtid="{D5CDD505-2E9C-101B-9397-08002B2CF9AE}" pid="28" name="FileName">
    <vt:lpwstr>OHJE-2013-02633 Kilpirauhassyövän radiojodihoito  ja -kuvaukset 466793_351664_0.DOCX</vt:lpwstr>
  </property>
  <property fmtid="{D5CDD505-2E9C-101B-9397-08002B2CF9AE}" pid="29" name="FullFileName">
    <vt:lpwstr>\\Z10099\D360_Work_tuotanto\work\shp\kraftmm\OHJE-2013-02633 Kilpirauhassyövän radiojodihoito  ja -kuvaukset 466793_351664_0.DOCX</vt:lpwstr>
  </property>
</Properties>
</file>