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64" w:rsidRDefault="005D5672" w:rsidP="00782EA6">
      <w:pPr>
        <w:pStyle w:val="Otsikko1"/>
        <w:spacing w:after="0" w:line="276" w:lineRule="auto"/>
        <w:ind w:left="-5"/>
        <w:jc w:val="center"/>
        <w:rPr>
          <w:rFonts w:ascii="Open Sans" w:hAnsi="Open Sans" w:cs="Open Sans"/>
          <w:b w:val="0"/>
          <w:sz w:val="36"/>
          <w:szCs w:val="24"/>
        </w:rPr>
      </w:pPr>
      <w:r w:rsidRPr="00782EA6">
        <w:rPr>
          <w:rFonts w:ascii="Open Sans" w:hAnsi="Open Sans" w:cs="Open Sans"/>
          <w:b w:val="0"/>
          <w:sz w:val="36"/>
          <w:szCs w:val="24"/>
        </w:rPr>
        <w:t>SYDÄNLIHASTULEHDUS</w:t>
      </w:r>
    </w:p>
    <w:p w:rsidR="00782EA6" w:rsidRPr="00782EA6" w:rsidRDefault="00782EA6" w:rsidP="00782EA6"/>
    <w:p w:rsidR="005D5672" w:rsidRPr="005D5672" w:rsidRDefault="005D5672" w:rsidP="005D5672">
      <w:pPr>
        <w:spacing w:line="276" w:lineRule="auto"/>
        <w:ind w:left="0" w:firstLine="0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5D5672">
        <w:rPr>
          <w:rFonts w:ascii="Open Sans" w:hAnsi="Open Sans" w:cs="Open Sans"/>
          <w:b/>
          <w:bCs/>
          <w:sz w:val="24"/>
          <w:szCs w:val="24"/>
        </w:rPr>
        <w:t>OIREET</w:t>
      </w:r>
    </w:p>
    <w:p w:rsidR="00782EA6" w:rsidRDefault="00782EA6" w:rsidP="005D5672">
      <w:pPr>
        <w:widowControl w:val="0"/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:rsidR="005D5672" w:rsidRPr="005D5672" w:rsidRDefault="005D5672" w:rsidP="005D5672">
      <w:pPr>
        <w:widowControl w:val="0"/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>Oireet ja niiden vaikeusaste vaihtelevat, ja toisilla oireet peittyvät normaalin flunssan oireisiin. Jos potilas ei kuntoudu normaalisti hengitystietulehduksesta, epäillään usein sydänlihastulehdusta. Oireita voivat olla:</w:t>
      </w:r>
    </w:p>
    <w:p w:rsidR="005D5672" w:rsidRPr="005D5672" w:rsidRDefault="005D5672" w:rsidP="005D5672">
      <w:pPr>
        <w:pStyle w:val="Luettelokappale"/>
        <w:widowControl w:val="0"/>
        <w:numPr>
          <w:ilvl w:val="0"/>
          <w:numId w:val="3"/>
        </w:numPr>
        <w:spacing w:after="160"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>Voimakas, jatkuva tai paheneva rintakipu</w:t>
      </w:r>
    </w:p>
    <w:p w:rsidR="005D5672" w:rsidRPr="005D5672" w:rsidRDefault="005D5672" w:rsidP="005D5672">
      <w:pPr>
        <w:pStyle w:val="Luettelokappale"/>
        <w:widowControl w:val="0"/>
        <w:numPr>
          <w:ilvl w:val="0"/>
          <w:numId w:val="3"/>
        </w:numPr>
        <w:spacing w:after="160"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 xml:space="preserve">Kammioperäiset rytmihäiriöt, tykyttely ja lisälyönnit eli "muljahdukset" </w:t>
      </w:r>
    </w:p>
    <w:p w:rsidR="005D5672" w:rsidRPr="005D5672" w:rsidRDefault="005D5672" w:rsidP="005D5672">
      <w:pPr>
        <w:pStyle w:val="Luettelokappale"/>
        <w:widowControl w:val="0"/>
        <w:numPr>
          <w:ilvl w:val="0"/>
          <w:numId w:val="3"/>
        </w:numPr>
        <w:spacing w:after="160"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>Suhteetonta väsymys ja sitkeästi viipyvä huonokuntoisuus</w:t>
      </w:r>
    </w:p>
    <w:p w:rsidR="005D5672" w:rsidRPr="005D5672" w:rsidRDefault="005D5672" w:rsidP="005D5672">
      <w:pPr>
        <w:widowControl w:val="0"/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D5672">
        <w:rPr>
          <w:rFonts w:ascii="Open Sans" w:hAnsi="Open Sans" w:cs="Open Sans"/>
          <w:b/>
          <w:bCs/>
          <w:sz w:val="24"/>
          <w:szCs w:val="24"/>
        </w:rPr>
        <w:t> </w:t>
      </w:r>
    </w:p>
    <w:p w:rsidR="005D5672" w:rsidRPr="005D5672" w:rsidRDefault="005D5672" w:rsidP="005D5672">
      <w:pPr>
        <w:widowControl w:val="0"/>
        <w:spacing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5D5672">
        <w:rPr>
          <w:rFonts w:ascii="Open Sans" w:hAnsi="Open Sans" w:cs="Open Sans"/>
          <w:b/>
          <w:bCs/>
          <w:sz w:val="24"/>
          <w:szCs w:val="24"/>
        </w:rPr>
        <w:t>AKUUTTIVAIHEEN LIIKUNTA</w:t>
      </w:r>
    </w:p>
    <w:p w:rsidR="005D5672" w:rsidRPr="005D5672" w:rsidRDefault="005D5672" w:rsidP="005D5672">
      <w:pPr>
        <w:widowControl w:val="0"/>
        <w:spacing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>Rasittavaa liikuntaa ei suositella tulehduksen akuuttivaiheen aikana, sillä se voi pahentaa sydänlihastulehdusta, pitkittää sitä tai lisätä sydämen vaurioitumista. Pahimmassa tapauksessa fyysinen rasitus voi johtaa rytmihäiriöiden takia äkkikuolemaan.</w:t>
      </w:r>
    </w:p>
    <w:p w:rsidR="005D5672" w:rsidRPr="005D5672" w:rsidRDefault="005D5672" w:rsidP="005D5672">
      <w:pPr>
        <w:widowControl w:val="0"/>
        <w:spacing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> </w:t>
      </w:r>
    </w:p>
    <w:p w:rsidR="005D5672" w:rsidRPr="005D5672" w:rsidRDefault="005D5672" w:rsidP="005D5672">
      <w:pPr>
        <w:spacing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5D5672">
        <w:rPr>
          <w:rFonts w:ascii="Open Sans" w:hAnsi="Open Sans" w:cs="Open Sans"/>
          <w:b/>
          <w:bCs/>
          <w:sz w:val="24"/>
          <w:szCs w:val="24"/>
        </w:rPr>
        <w:t>TOIPUMISVAIHEEN LIIKUNTA</w:t>
      </w:r>
    </w:p>
    <w:p w:rsidR="005D5672" w:rsidRPr="005D5672" w:rsidRDefault="005D5672" w:rsidP="005D5672">
      <w:pPr>
        <w:widowControl w:val="0"/>
        <w:spacing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 xml:space="preserve">Akuuttivaiheen jälkeisessä toipumisvaiheessa paraneminen alkaa näkyä väsymyksen kaikkoamisena ja ruokahalun parantumisena. Myös sydänoireet lievenevät ja lopulta häviävät. </w:t>
      </w:r>
    </w:p>
    <w:p w:rsidR="005D5672" w:rsidRPr="005D5672" w:rsidRDefault="005D5672" w:rsidP="005D5672">
      <w:pPr>
        <w:spacing w:line="276" w:lineRule="auto"/>
        <w:rPr>
          <w:rFonts w:ascii="Open Sans" w:hAnsi="Open Sans" w:cs="Open Sans"/>
          <w:sz w:val="24"/>
          <w:szCs w:val="24"/>
        </w:rPr>
      </w:pPr>
    </w:p>
    <w:p w:rsidR="005D5672" w:rsidRPr="005D5672" w:rsidRDefault="005D5672" w:rsidP="005D5672">
      <w:pPr>
        <w:pStyle w:val="Luettelokappale"/>
        <w:numPr>
          <w:ilvl w:val="0"/>
          <w:numId w:val="2"/>
        </w:numPr>
        <w:spacing w:after="160"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>Kevyttä liikuntaa (MET 1-3) voi harjoittaa heti, kun i</w:t>
      </w:r>
      <w:r w:rsidRPr="005D5672">
        <w:rPr>
          <w:rFonts w:ascii="Open Sans" w:hAnsi="Open Sans" w:cs="Open Sans"/>
          <w:sz w:val="24"/>
          <w:szCs w:val="24"/>
        </w:rPr>
        <w:t xml:space="preserve">nfektioiden yleisoireet (kuume, </w:t>
      </w:r>
      <w:r w:rsidRPr="005D5672">
        <w:rPr>
          <w:rFonts w:ascii="Open Sans" w:hAnsi="Open Sans" w:cs="Open Sans"/>
          <w:sz w:val="24"/>
          <w:szCs w:val="24"/>
        </w:rPr>
        <w:t xml:space="preserve">yleinen sairaudentunne ja kiihtynyt leposyke) ovat rauhoittuneet. </w:t>
      </w:r>
    </w:p>
    <w:p w:rsidR="005D5672" w:rsidRPr="005D5672" w:rsidRDefault="005D5672" w:rsidP="005D5672">
      <w:pPr>
        <w:pStyle w:val="Luettelokappale"/>
        <w:numPr>
          <w:ilvl w:val="0"/>
          <w:numId w:val="2"/>
        </w:numPr>
        <w:spacing w:after="160"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 xml:space="preserve">Raskasta fyysistä ponnistelua (MET 4-9) tulee välttää kahden kuukauden ajan, jonka jälkeen tehdään tarvittaessa rasituskoe. </w:t>
      </w:r>
    </w:p>
    <w:p w:rsidR="005D5672" w:rsidRPr="005D5672" w:rsidRDefault="005D5672" w:rsidP="005D5672">
      <w:pPr>
        <w:pStyle w:val="Luettelokappale"/>
        <w:numPr>
          <w:ilvl w:val="0"/>
          <w:numId w:val="2"/>
        </w:numPr>
        <w:spacing w:after="160" w:line="276" w:lineRule="auto"/>
        <w:rPr>
          <w:rFonts w:ascii="Open Sans" w:hAnsi="Open Sans" w:cs="Open Sans"/>
          <w:sz w:val="24"/>
          <w:szCs w:val="24"/>
        </w:rPr>
      </w:pPr>
      <w:r w:rsidRPr="005D5672">
        <w:rPr>
          <w:rFonts w:ascii="Open Sans" w:hAnsi="Open Sans" w:cs="Open Sans"/>
          <w:sz w:val="24"/>
          <w:szCs w:val="24"/>
        </w:rPr>
        <w:t>Kilpaurheilutasoisen liikunnan</w:t>
      </w:r>
      <w:r w:rsidRPr="005D5672">
        <w:rPr>
          <w:rFonts w:ascii="Open Sans" w:hAnsi="Open Sans" w:cs="Open Sans"/>
          <w:sz w:val="24"/>
          <w:szCs w:val="24"/>
        </w:rPr>
        <w:t xml:space="preserve"> (MET ≥10) voi aloittaa kolmen kuukauden kuluttua. Tämän tasoisiin suorituksiin tulee palata vähitellen ja asiasta on hyvä keskustella ensin lääkärin kanssa. </w:t>
      </w:r>
    </w:p>
    <w:p w:rsidR="005D5672" w:rsidRDefault="005D5672" w:rsidP="005D5672">
      <w:pPr>
        <w:widowControl w:val="0"/>
        <w:spacing w:line="276" w:lineRule="auto"/>
        <w:ind w:firstLine="50"/>
        <w:rPr>
          <w:sz w:val="20"/>
          <w:szCs w:val="20"/>
        </w:rPr>
      </w:pPr>
    </w:p>
    <w:p w:rsidR="00E060A7" w:rsidRDefault="00782EA6" w:rsidP="005D5672">
      <w:pPr>
        <w:spacing w:after="160" w:line="276" w:lineRule="auto"/>
        <w:ind w:left="0" w:firstLine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146256</wp:posOffset>
            </wp:positionV>
            <wp:extent cx="1930400" cy="1329690"/>
            <wp:effectExtent l="0" t="0" r="0" b="0"/>
            <wp:wrapSquare wrapText="bothSides"/>
            <wp:docPr id="5" name="Kuva 5" descr="https://www.psshp.fi/documents/7796350/7870459/KYS_sin_fi_web_png/661caf0e-abf1-4386-9770-f6988a36ca27?t=157071037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shp.fi/documents/7796350/7870459/KYS_sin_fi_web_png/661caf0e-abf1-4386-9770-f6988a36ca27?t=157071037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0A7">
        <w:br w:type="page"/>
      </w:r>
    </w:p>
    <w:p w:rsidR="00F333CB" w:rsidRPr="00782EA6" w:rsidRDefault="008E0A92" w:rsidP="006B537A">
      <w:pPr>
        <w:pStyle w:val="Otsikko1"/>
        <w:spacing w:after="0"/>
        <w:ind w:left="-5"/>
        <w:rPr>
          <w:rFonts w:ascii="Open Sans" w:hAnsi="Open Sans" w:cs="Open Sans"/>
          <w:sz w:val="24"/>
        </w:rPr>
      </w:pPr>
      <w:r w:rsidRPr="00782EA6">
        <w:rPr>
          <w:rFonts w:ascii="Open Sans" w:hAnsi="Open Sans" w:cs="Open Sans"/>
          <w:sz w:val="24"/>
        </w:rPr>
        <w:lastRenderedPageBreak/>
        <w:t xml:space="preserve">Fyysinen aktiivisuus MET-lukuina </w:t>
      </w:r>
    </w:p>
    <w:tbl>
      <w:tblPr>
        <w:tblStyle w:val="TaulukkoRuudukko"/>
        <w:tblW w:w="4869" w:type="pct"/>
        <w:tblInd w:w="-147" w:type="dxa"/>
        <w:tblLook w:val="04A0" w:firstRow="1" w:lastRow="0" w:firstColumn="1" w:lastColumn="0" w:noHBand="0" w:noVBand="1"/>
      </w:tblPr>
      <w:tblGrid>
        <w:gridCol w:w="954"/>
        <w:gridCol w:w="2436"/>
        <w:gridCol w:w="3469"/>
        <w:gridCol w:w="2517"/>
      </w:tblGrid>
      <w:tr w:rsidR="00782EA6" w:rsidRPr="00A60FA3" w:rsidTr="00782EA6">
        <w:trPr>
          <w:trHeight w:val="352"/>
        </w:trPr>
        <w:tc>
          <w:tcPr>
            <w:tcW w:w="509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2E64" w:rsidRPr="005D5672" w:rsidRDefault="008E0A92" w:rsidP="005D5672">
            <w:pPr>
              <w:spacing w:line="240" w:lineRule="auto"/>
              <w:ind w:left="107" w:firstLine="0"/>
              <w:jc w:val="center"/>
              <w:rPr>
                <w:rFonts w:ascii="Open Sans" w:hAnsi="Open Sans" w:cs="Open Sans"/>
                <w:sz w:val="24"/>
                <w:szCs w:val="18"/>
              </w:rPr>
            </w:pPr>
            <w:r w:rsidRPr="005D5672">
              <w:rPr>
                <w:rFonts w:ascii="Open Sans" w:hAnsi="Open Sans" w:cs="Open Sans"/>
                <w:b/>
                <w:sz w:val="24"/>
                <w:szCs w:val="18"/>
              </w:rPr>
              <w:t>MET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2E64" w:rsidRPr="005D5672" w:rsidRDefault="008E0A92" w:rsidP="005D5672">
            <w:pPr>
              <w:spacing w:line="240" w:lineRule="auto"/>
              <w:ind w:left="108" w:firstLine="0"/>
              <w:jc w:val="center"/>
              <w:rPr>
                <w:rFonts w:ascii="Open Sans" w:hAnsi="Open Sans" w:cs="Open Sans"/>
                <w:sz w:val="24"/>
                <w:szCs w:val="18"/>
              </w:rPr>
            </w:pPr>
            <w:r w:rsidRPr="005D5672">
              <w:rPr>
                <w:rFonts w:ascii="Open Sans" w:hAnsi="Open Sans" w:cs="Open Sans"/>
                <w:b/>
                <w:sz w:val="24"/>
                <w:szCs w:val="18"/>
              </w:rPr>
              <w:t>Hyötyliikunta</w:t>
            </w:r>
          </w:p>
        </w:tc>
        <w:tc>
          <w:tcPr>
            <w:tcW w:w="185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2E64" w:rsidRPr="005D5672" w:rsidRDefault="008E0A92" w:rsidP="005D5672">
            <w:pPr>
              <w:spacing w:line="240" w:lineRule="auto"/>
              <w:ind w:left="0" w:firstLine="0"/>
              <w:jc w:val="center"/>
              <w:rPr>
                <w:rFonts w:ascii="Open Sans" w:hAnsi="Open Sans" w:cs="Open Sans"/>
                <w:sz w:val="24"/>
                <w:szCs w:val="18"/>
              </w:rPr>
            </w:pPr>
            <w:r w:rsidRPr="005D5672">
              <w:rPr>
                <w:rFonts w:ascii="Open Sans" w:hAnsi="Open Sans" w:cs="Open Sans"/>
                <w:b/>
                <w:sz w:val="24"/>
                <w:szCs w:val="18"/>
              </w:rPr>
              <w:t>Harrasteliikunta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2E64" w:rsidRPr="005D5672" w:rsidRDefault="008E0A92" w:rsidP="005D5672">
            <w:pPr>
              <w:spacing w:line="240" w:lineRule="auto"/>
              <w:ind w:left="0" w:firstLine="0"/>
              <w:jc w:val="center"/>
              <w:rPr>
                <w:rFonts w:ascii="Open Sans" w:hAnsi="Open Sans" w:cs="Open Sans"/>
                <w:sz w:val="24"/>
                <w:szCs w:val="18"/>
              </w:rPr>
            </w:pPr>
            <w:r w:rsidRPr="005D5672">
              <w:rPr>
                <w:rFonts w:ascii="Open Sans" w:hAnsi="Open Sans" w:cs="Open Sans"/>
                <w:b/>
                <w:sz w:val="24"/>
                <w:szCs w:val="18"/>
              </w:rPr>
              <w:t>Työliikunta</w:t>
            </w:r>
          </w:p>
        </w:tc>
      </w:tr>
      <w:tr w:rsidR="00782EA6" w:rsidRPr="00A60FA3" w:rsidTr="00782EA6">
        <w:trPr>
          <w:trHeight w:val="83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jc w:val="center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D567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Pöydän ääressä työskentely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Istuminen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E2E64" w:rsidP="00782EA6">
            <w:pPr>
              <w:pStyle w:val="Eivli"/>
              <w:rPr>
                <w:rFonts w:ascii="Open Sans" w:hAnsi="Open Sans" w:cs="Open Sans"/>
                <w:sz w:val="24"/>
              </w:rPr>
            </w:pPr>
          </w:p>
        </w:tc>
      </w:tr>
      <w:tr w:rsidR="00782EA6" w:rsidRPr="00A60FA3" w:rsidTr="00782EA6">
        <w:trPr>
          <w:trHeight w:val="1137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jc w:val="center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2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F333CB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Suihkussa </w:t>
            </w:r>
            <w:r w:rsidR="008E0A92" w:rsidRPr="00782EA6">
              <w:rPr>
                <w:rFonts w:ascii="Open Sans" w:hAnsi="Open Sans" w:cs="Open Sans"/>
                <w:sz w:val="24"/>
              </w:rPr>
              <w:t>käynti</w:t>
            </w:r>
            <w:r w:rsidR="005D5672" w:rsidRPr="00782EA6">
              <w:rPr>
                <w:rFonts w:ascii="Open Sans" w:hAnsi="Open Sans" w:cs="Open Sans"/>
                <w:sz w:val="24"/>
              </w:rPr>
              <w:t>, autolla ajo,  ruuan valmistus</w:t>
            </w: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Hidas kävely 3,5 km/t 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Kevyt työ istuen tai seisten, päätetyö </w:t>
            </w:r>
          </w:p>
        </w:tc>
      </w:tr>
      <w:tr w:rsidR="00782EA6" w:rsidRPr="00A60FA3" w:rsidTr="00782EA6">
        <w:trPr>
          <w:trHeight w:val="1550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jc w:val="center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3-4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F333CB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Siivoaminen, </w:t>
            </w:r>
            <w:r w:rsidR="008E0A92" w:rsidRPr="00782EA6">
              <w:rPr>
                <w:rFonts w:ascii="Open Sans" w:hAnsi="Open Sans" w:cs="Open Sans"/>
                <w:sz w:val="24"/>
              </w:rPr>
              <w:t>kevyet pihatyöt, koiran ulkoiluttaminen, ikkunan pesu,</w:t>
            </w: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Rauhallinen kävely 4-5 km/t, </w:t>
            </w:r>
          </w:p>
          <w:p w:rsidR="005E2E64" w:rsidRPr="00782EA6" w:rsidRDefault="00F333CB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kotivoimistelu, </w:t>
            </w:r>
            <w:r w:rsidR="008E0A92" w:rsidRPr="00782EA6">
              <w:rPr>
                <w:rFonts w:ascii="Open Sans" w:hAnsi="Open Sans" w:cs="Open Sans"/>
                <w:sz w:val="24"/>
              </w:rPr>
              <w:t xml:space="preserve">kevyt kuntopiiri, </w:t>
            </w:r>
          </w:p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lentopallo kuntopelinä 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Asennus- ja hienomekaaniset työt, trukinkuljetus</w:t>
            </w:r>
          </w:p>
        </w:tc>
      </w:tr>
      <w:tr w:rsidR="00782EA6" w:rsidRPr="00A60FA3" w:rsidTr="00782EA6">
        <w:trPr>
          <w:trHeight w:val="2266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D5672" w:rsidP="00782EA6">
            <w:pPr>
              <w:pStyle w:val="Eivli"/>
              <w:jc w:val="center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5-7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Polttopuiden teko lumityöt, ruohonleikkuu ilman moottoria</w:t>
            </w: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Reipas kävely/hölkkä 6-8 </w:t>
            </w:r>
          </w:p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km/t, pyöräily 15 km/t, kuntosaliharjoittelu, kevyet pallopelit, tanssi, yleisurheilun hyppylajit, </w:t>
            </w:r>
          </w:p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golfmailoja kantaen 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Rakennus-, nosto- ja siivoustyöt </w:t>
            </w:r>
          </w:p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Soran levitys lapiolla </w:t>
            </w:r>
          </w:p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30 kg taakan kantaminen </w:t>
            </w:r>
          </w:p>
        </w:tc>
      </w:tr>
      <w:tr w:rsidR="00782EA6" w:rsidRPr="00A60FA3" w:rsidTr="00782EA6">
        <w:trPr>
          <w:trHeight w:val="2128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6B537A" w:rsidP="00782EA6">
            <w:pPr>
              <w:pStyle w:val="Eivli"/>
              <w:jc w:val="center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8-9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D567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Mattojen piiskaus, portaiden nousu</w:t>
            </w: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672" w:rsidRPr="00782EA6" w:rsidRDefault="005D567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Ripeä kävely 8 km/t, rauhallinen hiihto 6-8 km/t, pyöräily 18 km/t, aerobinen ja ripeä voimistelu, kilpalentopallo, vesijuoksu, </w:t>
            </w:r>
          </w:p>
          <w:p w:rsidR="005E2E64" w:rsidRPr="00782EA6" w:rsidRDefault="005D567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kuntouinti, painiminen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D567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Muutto, 10 kg taakan kantaminen portaissa</w:t>
            </w:r>
          </w:p>
        </w:tc>
      </w:tr>
      <w:tr w:rsidR="00782EA6" w:rsidRPr="00A60FA3" w:rsidTr="00782EA6">
        <w:trPr>
          <w:trHeight w:val="2131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D5672" w:rsidP="00782EA6">
            <w:pPr>
              <w:pStyle w:val="Eivli"/>
              <w:jc w:val="center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10-12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E2E64" w:rsidP="00782EA6">
            <w:pPr>
              <w:pStyle w:val="Eivli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672" w:rsidRPr="00782EA6" w:rsidRDefault="005D567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Juoksu tai hiihto 10-12 km/t, </w:t>
            </w:r>
          </w:p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pyöräily 25 km/t, kova aerobinen voimistelu, rullaluistelu, raskas kuntopiiri,  reipas uinti, raju joukkuepeli 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Raskas metsätyö, kaivaminen, raskaiden taakkojen kantaminen portaissa ym.</w:t>
            </w:r>
          </w:p>
        </w:tc>
      </w:tr>
      <w:tr w:rsidR="00782EA6" w:rsidRPr="00A60FA3" w:rsidTr="00782EA6">
        <w:trPr>
          <w:trHeight w:val="843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jc w:val="center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>13-16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E2E64" w:rsidP="00782EA6">
            <w:pPr>
              <w:pStyle w:val="Eivli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782EA6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J</w:t>
            </w:r>
            <w:r w:rsidR="008E0A92" w:rsidRPr="00782EA6">
              <w:rPr>
                <w:rFonts w:ascii="Open Sans" w:hAnsi="Open Sans" w:cs="Open Sans"/>
                <w:sz w:val="24"/>
              </w:rPr>
              <w:t xml:space="preserve">uoksu tai hiihto 15 km/t, pyöräily 30 km/t 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4" w:rsidRPr="00782EA6" w:rsidRDefault="005E2E64" w:rsidP="00782EA6">
            <w:pPr>
              <w:pStyle w:val="Eivli"/>
              <w:rPr>
                <w:rFonts w:ascii="Open Sans" w:hAnsi="Open Sans" w:cs="Open Sans"/>
                <w:sz w:val="24"/>
              </w:rPr>
            </w:pPr>
          </w:p>
        </w:tc>
      </w:tr>
      <w:tr w:rsidR="00782EA6" w:rsidRPr="00A60FA3" w:rsidTr="00782EA6">
        <w:trPr>
          <w:trHeight w:val="1178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4" w:rsidRPr="00782EA6" w:rsidRDefault="00F333CB" w:rsidP="00782EA6">
            <w:pPr>
              <w:pStyle w:val="Eivli"/>
              <w:jc w:val="center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eastAsia="Segoe UI Symbol" w:hAnsi="Open Sans" w:cs="Open Sans"/>
                <w:sz w:val="24"/>
              </w:rPr>
              <w:t>≥</w:t>
            </w:r>
            <w:r w:rsidR="008E0A92" w:rsidRPr="00782EA6">
              <w:rPr>
                <w:rFonts w:ascii="Open Sans" w:hAnsi="Open Sans" w:cs="Open Sans"/>
                <w:sz w:val="24"/>
              </w:rPr>
              <w:t xml:space="preserve"> 17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4" w:rsidRPr="00782EA6" w:rsidRDefault="005E2E64" w:rsidP="00782EA6">
            <w:pPr>
              <w:pStyle w:val="Eivli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kilpailunomainen tai muuten erittäin rankka kestävyysurheilusuoritus 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4" w:rsidRPr="00782EA6" w:rsidRDefault="008E0A92" w:rsidP="00782EA6">
            <w:pPr>
              <w:pStyle w:val="Eivli"/>
              <w:rPr>
                <w:rFonts w:ascii="Open Sans" w:hAnsi="Open Sans" w:cs="Open Sans"/>
                <w:sz w:val="24"/>
              </w:rPr>
            </w:pPr>
            <w:r w:rsidRPr="00782EA6">
              <w:rPr>
                <w:rFonts w:ascii="Open Sans" w:hAnsi="Open Sans" w:cs="Open Sans"/>
                <w:sz w:val="24"/>
              </w:rPr>
              <w:t xml:space="preserve"> </w:t>
            </w:r>
          </w:p>
        </w:tc>
      </w:tr>
    </w:tbl>
    <w:p w:rsidR="00782EA6" w:rsidRDefault="00782EA6">
      <w:pPr>
        <w:spacing w:after="3" w:line="249" w:lineRule="auto"/>
        <w:ind w:left="-5"/>
        <w:rPr>
          <w:rFonts w:ascii="Verdana" w:eastAsia="Verdana" w:hAnsi="Verdana" w:cs="Verdana"/>
          <w:sz w:val="16"/>
          <w:szCs w:val="16"/>
        </w:rPr>
      </w:pPr>
    </w:p>
    <w:p w:rsidR="005E2E64" w:rsidRPr="00A60FA3" w:rsidRDefault="008E0A92" w:rsidP="005E1C81">
      <w:pPr>
        <w:spacing w:after="3" w:line="249" w:lineRule="auto"/>
        <w:rPr>
          <w:sz w:val="16"/>
          <w:szCs w:val="16"/>
        </w:rPr>
      </w:pPr>
      <w:r w:rsidRPr="00A60FA3">
        <w:rPr>
          <w:rFonts w:ascii="Verdana" w:eastAsia="Verdana" w:hAnsi="Verdana" w:cs="Verdana"/>
          <w:sz w:val="16"/>
          <w:szCs w:val="16"/>
        </w:rPr>
        <w:t xml:space="preserve">Mukailtu: Mälkiä E. &amp; Rintala P. Uusi erityisliikunta. Liikunnan sovellukset erityisryhmille. Liikuntatieteellisen Seuran                julkaisuja 154, 2002, Tampere, Tammer-paino Oy. </w:t>
      </w:r>
    </w:p>
    <w:p w:rsidR="005E2E64" w:rsidRPr="00A60FA3" w:rsidRDefault="008E0A92" w:rsidP="005E1C81">
      <w:pPr>
        <w:spacing w:after="3" w:line="249" w:lineRule="auto"/>
        <w:rPr>
          <w:sz w:val="16"/>
          <w:szCs w:val="16"/>
        </w:rPr>
      </w:pPr>
      <w:r w:rsidRPr="005E1C81">
        <w:rPr>
          <w:rFonts w:ascii="Verdana" w:eastAsia="Verdana" w:hAnsi="Verdana" w:cs="Verdana"/>
          <w:sz w:val="16"/>
          <w:szCs w:val="16"/>
        </w:rPr>
        <w:t xml:space="preserve">Åstrand P-O, </w:t>
      </w:r>
      <w:proofErr w:type="spellStart"/>
      <w:r w:rsidRPr="005E1C81">
        <w:rPr>
          <w:rFonts w:ascii="Verdana" w:eastAsia="Verdana" w:hAnsi="Verdana" w:cs="Verdana"/>
          <w:sz w:val="16"/>
          <w:szCs w:val="16"/>
        </w:rPr>
        <w:t>Rodahl</w:t>
      </w:r>
      <w:proofErr w:type="spellEnd"/>
      <w:r w:rsidRPr="005E1C81">
        <w:rPr>
          <w:rFonts w:ascii="Verdana" w:eastAsia="Verdana" w:hAnsi="Verdana" w:cs="Verdana"/>
          <w:sz w:val="16"/>
          <w:szCs w:val="16"/>
        </w:rPr>
        <w:t xml:space="preserve"> K, Dahl H, </w:t>
      </w:r>
      <w:proofErr w:type="spellStart"/>
      <w:r w:rsidRPr="005E1C81">
        <w:rPr>
          <w:rFonts w:ascii="Verdana" w:eastAsia="Verdana" w:hAnsi="Verdana" w:cs="Verdana"/>
          <w:sz w:val="16"/>
          <w:szCs w:val="16"/>
        </w:rPr>
        <w:t>Stromme</w:t>
      </w:r>
      <w:proofErr w:type="spellEnd"/>
      <w:r w:rsidRPr="005E1C81">
        <w:rPr>
          <w:rFonts w:ascii="Verdana" w:eastAsia="Verdana" w:hAnsi="Verdana" w:cs="Verdana"/>
          <w:sz w:val="16"/>
          <w:szCs w:val="16"/>
        </w:rPr>
        <w:t xml:space="preserve"> S. </w:t>
      </w:r>
      <w:r w:rsidRPr="005E1C8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A60FA3">
        <w:rPr>
          <w:rFonts w:ascii="Verdana" w:eastAsia="Verdana" w:hAnsi="Verdana" w:cs="Verdana"/>
          <w:sz w:val="16"/>
          <w:szCs w:val="16"/>
          <w:lang w:val="en-US"/>
        </w:rPr>
        <w:t xml:space="preserve">Textbook of work physiology. 4. </w:t>
      </w:r>
      <w:proofErr w:type="spellStart"/>
      <w:proofErr w:type="gramStart"/>
      <w:r w:rsidRPr="00A60FA3">
        <w:rPr>
          <w:rFonts w:ascii="Verdana" w:eastAsia="Verdana" w:hAnsi="Verdana" w:cs="Verdana"/>
          <w:sz w:val="16"/>
          <w:szCs w:val="16"/>
          <w:lang w:val="en-US"/>
        </w:rPr>
        <w:t>painos</w:t>
      </w:r>
      <w:proofErr w:type="spellEnd"/>
      <w:proofErr w:type="gramEnd"/>
      <w:r w:rsidRPr="00A60FA3">
        <w:rPr>
          <w:rFonts w:ascii="Verdana" w:eastAsia="Verdana" w:hAnsi="Verdana" w:cs="Verdana"/>
          <w:sz w:val="16"/>
          <w:szCs w:val="16"/>
          <w:lang w:val="en-US"/>
        </w:rPr>
        <w:t xml:space="preserve">. </w:t>
      </w:r>
      <w:r w:rsidRPr="00A60FA3">
        <w:rPr>
          <w:rFonts w:ascii="Verdana" w:eastAsia="Verdana" w:hAnsi="Verdana" w:cs="Verdana"/>
          <w:sz w:val="16"/>
          <w:szCs w:val="16"/>
        </w:rPr>
        <w:t xml:space="preserve">2003. Human </w:t>
      </w:r>
      <w:proofErr w:type="spellStart"/>
      <w:r w:rsidRPr="00A60FA3">
        <w:rPr>
          <w:rFonts w:ascii="Verdana" w:eastAsia="Verdana" w:hAnsi="Verdana" w:cs="Verdana"/>
          <w:sz w:val="16"/>
          <w:szCs w:val="16"/>
        </w:rPr>
        <w:t>Kinetics</w:t>
      </w:r>
      <w:proofErr w:type="spellEnd"/>
      <w:r w:rsidR="005D5672">
        <w:rPr>
          <w:rFonts w:ascii="Verdana" w:eastAsia="Verdana" w:hAnsi="Verdana" w:cs="Verdana"/>
          <w:sz w:val="16"/>
          <w:szCs w:val="16"/>
        </w:rPr>
        <w:t>.                       Canada. T</w:t>
      </w:r>
      <w:r w:rsidRPr="00A60FA3">
        <w:rPr>
          <w:rFonts w:ascii="Verdana" w:eastAsia="Verdana" w:hAnsi="Verdana" w:cs="Verdana"/>
          <w:sz w:val="16"/>
          <w:szCs w:val="16"/>
        </w:rPr>
        <w:t>ekijä</w:t>
      </w:r>
      <w:r w:rsidR="005E1C81">
        <w:rPr>
          <w:rFonts w:ascii="Verdana" w:eastAsia="Verdana" w:hAnsi="Verdana" w:cs="Verdana"/>
          <w:sz w:val="16"/>
          <w:szCs w:val="16"/>
        </w:rPr>
        <w:t>:</w:t>
      </w:r>
      <w:r w:rsidRPr="00A60FA3">
        <w:rPr>
          <w:rFonts w:ascii="Verdana" w:eastAsia="Verdana" w:hAnsi="Verdana" w:cs="Verdana"/>
          <w:sz w:val="16"/>
          <w:szCs w:val="16"/>
        </w:rPr>
        <w:t xml:space="preserve"> Arja Mutikainen Keski-Suomen Keskussairaala </w:t>
      </w:r>
      <w:bookmarkStart w:id="0" w:name="_GoBack"/>
      <w:bookmarkEnd w:id="0"/>
    </w:p>
    <w:sectPr w:rsidR="005E2E64" w:rsidRPr="00A60FA3" w:rsidSect="00782EA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417" w:left="1134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BE" w:rsidRDefault="008E0A92">
      <w:pPr>
        <w:spacing w:line="240" w:lineRule="auto"/>
      </w:pPr>
      <w:r>
        <w:separator/>
      </w:r>
    </w:p>
  </w:endnote>
  <w:endnote w:type="continuationSeparator" w:id="0">
    <w:p w:rsidR="007767BE" w:rsidRDefault="008E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64" w:rsidRDefault="008E0A92">
    <w:pPr>
      <w:spacing w:line="259" w:lineRule="auto"/>
      <w:ind w:lef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5984240</wp:posOffset>
          </wp:positionH>
          <wp:positionV relativeFrom="page">
            <wp:posOffset>10178440</wp:posOffset>
          </wp:positionV>
          <wp:extent cx="954405" cy="1797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40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409960</wp:posOffset>
              </wp:positionH>
              <wp:positionV relativeFrom="page">
                <wp:posOffset>9584130</wp:posOffset>
              </wp:positionV>
              <wp:extent cx="6565130" cy="12196"/>
              <wp:effectExtent l="0" t="0" r="0" b="0"/>
              <wp:wrapSquare wrapText="bothSides"/>
              <wp:docPr id="7864" name="Group 7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130" cy="12196"/>
                        <a:chOff x="0" y="0"/>
                        <a:chExt cx="6565130" cy="12196"/>
                      </a:xfrm>
                    </wpg:grpSpPr>
                    <wps:wsp>
                      <wps:cNvPr id="8197" name="Shape 8197"/>
                      <wps:cNvSpPr/>
                      <wps:spPr>
                        <a:xfrm>
                          <a:off x="0" y="0"/>
                          <a:ext cx="6565130" cy="12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130" h="12196">
                              <a:moveTo>
                                <a:pt x="0" y="0"/>
                              </a:moveTo>
                              <a:lnTo>
                                <a:pt x="6565130" y="0"/>
                              </a:lnTo>
                              <a:lnTo>
                                <a:pt x="6565130" y="12196"/>
                              </a:lnTo>
                              <a:lnTo>
                                <a:pt x="0" y="121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4" style="width:516.939pt;height:0.960327pt;position:absolute;mso-position-horizontal-relative:page;mso-position-horizontal:absolute;margin-left:32.2803pt;mso-position-vertical-relative:page;margin-top:754.656pt;" coordsize="65651,121">
              <v:shape id="Shape 8198" style="position:absolute;width:65651;height:121;left:0;top:0;" coordsize="6565130,12196" path="m0,0l6565130,0l6565130,12196l0,1219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:rsidR="005E2E64" w:rsidRDefault="008E0A92">
    <w:pPr>
      <w:spacing w:after="33" w:line="259" w:lineRule="auto"/>
      <w:ind w:left="-744" w:firstLine="0"/>
    </w:pPr>
    <w:r>
      <w:rPr>
        <w:sz w:val="12"/>
      </w:rPr>
      <w:t xml:space="preserve"> </w:t>
    </w:r>
  </w:p>
  <w:p w:rsidR="005E2E64" w:rsidRDefault="008E0A92">
    <w:pPr>
      <w:tabs>
        <w:tab w:val="center" w:pos="1405"/>
        <w:tab w:val="center" w:pos="3754"/>
        <w:tab w:val="center" w:pos="5255"/>
        <w:tab w:val="center" w:pos="6755"/>
        <w:tab w:val="center" w:pos="8255"/>
      </w:tabs>
      <w:spacing w:line="259" w:lineRule="auto"/>
      <w:ind w:left="-852" w:firstLine="0"/>
    </w:pPr>
    <w:r>
      <w:rPr>
        <w:b/>
        <w:sz w:val="13"/>
      </w:rPr>
      <w:t xml:space="preserve">Laskutusosoite </w:t>
    </w:r>
    <w:r>
      <w:rPr>
        <w:b/>
        <w:sz w:val="13"/>
      </w:rPr>
      <w:tab/>
      <w:t>Posti- ja käyntiosoite</w:t>
    </w:r>
    <w:r>
      <w:rPr>
        <w:sz w:val="12"/>
      </w:rPr>
      <w:t xml:space="preserve"> </w:t>
    </w:r>
    <w:r>
      <w:rPr>
        <w:sz w:val="12"/>
      </w:rPr>
      <w:tab/>
      <w:t xml:space="preserve"> </w:t>
    </w:r>
    <w:r>
      <w:rPr>
        <w:sz w:val="12"/>
      </w:rPr>
      <w:tab/>
      <w:t xml:space="preserve"> </w:t>
    </w:r>
    <w:r>
      <w:rPr>
        <w:sz w:val="12"/>
      </w:rPr>
      <w:tab/>
      <w:t xml:space="preserve"> </w:t>
    </w:r>
    <w:r>
      <w:rPr>
        <w:sz w:val="12"/>
      </w:rPr>
      <w:tab/>
      <w:t xml:space="preserve"> </w:t>
    </w:r>
  </w:p>
  <w:p w:rsidR="005E2E64" w:rsidRDefault="008E0A92">
    <w:pPr>
      <w:spacing w:after="102" w:line="259" w:lineRule="auto"/>
      <w:ind w:left="-852" w:firstLine="0"/>
    </w:pPr>
    <w:r>
      <w:rPr>
        <w:sz w:val="2"/>
      </w:rPr>
      <w:t xml:space="preserve"> </w:t>
    </w:r>
  </w:p>
  <w:p w:rsidR="005E2E64" w:rsidRDefault="008E0A92">
    <w:pPr>
      <w:tabs>
        <w:tab w:val="center" w:pos="1285"/>
        <w:tab w:val="center" w:pos="2782"/>
        <w:tab w:val="center" w:pos="4372"/>
        <w:tab w:val="center" w:pos="5837"/>
        <w:tab w:val="center" w:pos="6985"/>
        <w:tab w:val="center" w:pos="8963"/>
      </w:tabs>
      <w:spacing w:after="4" w:line="259" w:lineRule="auto"/>
      <w:ind w:left="-852" w:firstLine="0"/>
    </w:pPr>
    <w:r>
      <w:rPr>
        <w:sz w:val="12"/>
      </w:rPr>
      <w:t>POHJOIS-</w:t>
    </w:r>
    <w:proofErr w:type="gramStart"/>
    <w:r>
      <w:rPr>
        <w:sz w:val="12"/>
      </w:rPr>
      <w:t xml:space="preserve">SAVON  </w:t>
    </w:r>
    <w:r>
      <w:rPr>
        <w:sz w:val="12"/>
      </w:rPr>
      <w:tab/>
    </w:r>
    <w:proofErr w:type="gramEnd"/>
    <w:r>
      <w:rPr>
        <w:sz w:val="12"/>
      </w:rPr>
      <w:t xml:space="preserve">PUIJON SAIRAALA  </w:t>
    </w:r>
    <w:r>
      <w:rPr>
        <w:sz w:val="12"/>
      </w:rPr>
      <w:tab/>
      <w:t xml:space="preserve">SÄDESAIRAALA </w:t>
    </w:r>
    <w:r>
      <w:rPr>
        <w:sz w:val="12"/>
      </w:rPr>
      <w:tab/>
      <w:t xml:space="preserve">ALAVAN SAIRAALA  </w:t>
    </w:r>
    <w:r>
      <w:rPr>
        <w:sz w:val="12"/>
      </w:rPr>
      <w:tab/>
      <w:t xml:space="preserve">JULKULAN SAIRAALA  </w:t>
    </w:r>
    <w:r>
      <w:rPr>
        <w:sz w:val="12"/>
      </w:rPr>
      <w:tab/>
      <w:t xml:space="preserve">KUOPION  </w:t>
    </w:r>
    <w:r>
      <w:rPr>
        <w:sz w:val="12"/>
      </w:rPr>
      <w:tab/>
      <w:t xml:space="preserve">Vaihde (017) 173 311 </w:t>
    </w:r>
  </w:p>
  <w:p w:rsidR="005E2E64" w:rsidRDefault="008E0A92">
    <w:pPr>
      <w:tabs>
        <w:tab w:val="center" w:pos="2516"/>
        <w:tab w:val="center" w:pos="3464"/>
        <w:tab w:val="center" w:pos="4017"/>
        <w:tab w:val="center" w:pos="5411"/>
        <w:tab w:val="center" w:pos="7364"/>
        <w:tab w:val="center" w:pos="8887"/>
      </w:tabs>
      <w:spacing w:after="2" w:line="259" w:lineRule="auto"/>
      <w:ind w:left="-852" w:firstLine="0"/>
    </w:pPr>
    <w:r>
      <w:rPr>
        <w:sz w:val="12"/>
      </w:rPr>
      <w:t xml:space="preserve">SAIRAANHOITOPIIRIN </w:t>
    </w:r>
    <w:proofErr w:type="gramStart"/>
    <w:r>
      <w:rPr>
        <w:sz w:val="12"/>
      </w:rPr>
      <w:t>KY  KAARISAIRAALA</w:t>
    </w:r>
    <w:proofErr w:type="gramEnd"/>
    <w:r>
      <w:rPr>
        <w:sz w:val="12"/>
      </w:rPr>
      <w:t xml:space="preserve"> </w:t>
    </w:r>
    <w:r>
      <w:rPr>
        <w:sz w:val="12"/>
      </w:rPr>
      <w:tab/>
      <w:t xml:space="preserve">PL 100 </w:t>
    </w:r>
    <w:r>
      <w:rPr>
        <w:sz w:val="12"/>
      </w:rPr>
      <w:tab/>
      <w:t xml:space="preserve"> </w:t>
    </w:r>
    <w:r>
      <w:rPr>
        <w:sz w:val="12"/>
      </w:rPr>
      <w:tab/>
      <w:t xml:space="preserve">PL 200 </w:t>
    </w:r>
    <w:r>
      <w:rPr>
        <w:sz w:val="12"/>
      </w:rPr>
      <w:tab/>
      <w:t xml:space="preserve">PL 300 </w:t>
    </w:r>
    <w:r>
      <w:rPr>
        <w:sz w:val="12"/>
      </w:rPr>
      <w:tab/>
      <w:t xml:space="preserve">PSYKIATRIAN KESKUS </w:t>
    </w:r>
    <w:r>
      <w:rPr>
        <w:sz w:val="12"/>
      </w:rPr>
      <w:tab/>
      <w:t xml:space="preserve">etunimi.sukunimi@kuh.fi </w:t>
    </w:r>
  </w:p>
  <w:p w:rsidR="005E2E64" w:rsidRDefault="008E0A92">
    <w:pPr>
      <w:tabs>
        <w:tab w:val="center" w:pos="946"/>
        <w:tab w:val="center" w:pos="2629"/>
        <w:tab w:val="center" w:pos="4130"/>
        <w:tab w:val="center" w:pos="5525"/>
        <w:tab w:val="center" w:pos="6899"/>
        <w:tab w:val="center" w:pos="8996"/>
      </w:tabs>
      <w:spacing w:after="4" w:line="259" w:lineRule="auto"/>
      <w:ind w:left="-852" w:firstLine="0"/>
    </w:pPr>
    <w:r>
      <w:rPr>
        <w:sz w:val="12"/>
      </w:rPr>
      <w:t xml:space="preserve">PL 900 </w:t>
    </w:r>
    <w:r>
      <w:rPr>
        <w:sz w:val="12"/>
      </w:rPr>
      <w:tab/>
      <w:t xml:space="preserve">PL 100 </w:t>
    </w:r>
    <w:r>
      <w:rPr>
        <w:sz w:val="12"/>
      </w:rPr>
      <w:tab/>
      <w:t xml:space="preserve">70029 KYS </w:t>
    </w:r>
    <w:r>
      <w:rPr>
        <w:sz w:val="12"/>
      </w:rPr>
      <w:tab/>
      <w:t xml:space="preserve">70029 KYS </w:t>
    </w:r>
    <w:r>
      <w:rPr>
        <w:sz w:val="12"/>
      </w:rPr>
      <w:tab/>
      <w:t xml:space="preserve">70029 KYS </w:t>
    </w:r>
    <w:r>
      <w:rPr>
        <w:sz w:val="12"/>
      </w:rPr>
      <w:tab/>
      <w:t xml:space="preserve">PL </w:t>
    </w:r>
    <w:proofErr w:type="gramStart"/>
    <w:r>
      <w:rPr>
        <w:sz w:val="12"/>
      </w:rPr>
      <w:t xml:space="preserve">400  </w:t>
    </w:r>
    <w:r>
      <w:rPr>
        <w:sz w:val="12"/>
      </w:rPr>
      <w:tab/>
    </w:r>
    <w:proofErr w:type="gramEnd"/>
    <w:r>
      <w:rPr>
        <w:sz w:val="12"/>
      </w:rPr>
      <w:t xml:space="preserve">Y-tunnus 0171495-3 </w:t>
    </w:r>
  </w:p>
  <w:p w:rsidR="005E2E64" w:rsidRDefault="008E0A92">
    <w:pPr>
      <w:tabs>
        <w:tab w:val="center" w:pos="1060"/>
        <w:tab w:val="center" w:pos="2740"/>
        <w:tab w:val="center" w:pos="4167"/>
        <w:tab w:val="center" w:pos="5714"/>
        <w:tab w:val="center" w:pos="7013"/>
      </w:tabs>
      <w:spacing w:after="3" w:line="259" w:lineRule="auto"/>
      <w:ind w:left="-852" w:firstLine="0"/>
    </w:pPr>
    <w:r>
      <w:rPr>
        <w:sz w:val="12"/>
      </w:rPr>
      <w:t xml:space="preserve">70029 KYS </w:t>
    </w:r>
    <w:r>
      <w:rPr>
        <w:sz w:val="12"/>
      </w:rPr>
      <w:tab/>
      <w:t xml:space="preserve">70029 </w:t>
    </w:r>
    <w:proofErr w:type="gramStart"/>
    <w:r>
      <w:rPr>
        <w:sz w:val="12"/>
      </w:rPr>
      <w:t xml:space="preserve">KYS  </w:t>
    </w:r>
    <w:r>
      <w:rPr>
        <w:sz w:val="12"/>
      </w:rPr>
      <w:tab/>
    </w:r>
    <w:proofErr w:type="gramEnd"/>
    <w:r>
      <w:rPr>
        <w:sz w:val="12"/>
      </w:rPr>
      <w:t xml:space="preserve">Kelkkailijantie 7 </w:t>
    </w:r>
    <w:r>
      <w:rPr>
        <w:sz w:val="12"/>
      </w:rPr>
      <w:tab/>
      <w:t xml:space="preserve">Kaartokatu 9 </w:t>
    </w:r>
    <w:r>
      <w:rPr>
        <w:sz w:val="12"/>
      </w:rPr>
      <w:tab/>
    </w:r>
    <w:proofErr w:type="spellStart"/>
    <w:r>
      <w:rPr>
        <w:sz w:val="12"/>
      </w:rPr>
      <w:t>Puijonsarventie</w:t>
    </w:r>
    <w:proofErr w:type="spellEnd"/>
    <w:r>
      <w:rPr>
        <w:sz w:val="12"/>
      </w:rPr>
      <w:t xml:space="preserve"> 60 </w:t>
    </w:r>
    <w:r>
      <w:rPr>
        <w:sz w:val="12"/>
      </w:rPr>
      <w:tab/>
      <w:t xml:space="preserve">70029 KYS </w:t>
    </w:r>
  </w:p>
  <w:p w:rsidR="005E2E64" w:rsidRDefault="008E0A92">
    <w:pPr>
      <w:tabs>
        <w:tab w:val="center" w:pos="1243"/>
        <w:tab w:val="center" w:pos="2513"/>
        <w:tab w:val="center" w:pos="4014"/>
        <w:tab w:val="center" w:pos="5409"/>
        <w:tab w:val="center" w:pos="7263"/>
      </w:tabs>
      <w:spacing w:after="4" w:line="259" w:lineRule="auto"/>
      <w:ind w:left="0" w:firstLine="0"/>
    </w:pPr>
    <w:r>
      <w:rPr>
        <w:rFonts w:ascii="Calibri" w:eastAsia="Calibri" w:hAnsi="Calibri" w:cs="Calibri"/>
      </w:rPr>
      <w:tab/>
    </w:r>
    <w:proofErr w:type="spellStart"/>
    <w:r>
      <w:rPr>
        <w:sz w:val="12"/>
      </w:rPr>
      <w:t>Puijonlaaksontie</w:t>
    </w:r>
    <w:proofErr w:type="spellEnd"/>
    <w:r>
      <w:rPr>
        <w:sz w:val="12"/>
      </w:rPr>
      <w:t xml:space="preserve"> </w:t>
    </w:r>
    <w:proofErr w:type="gramStart"/>
    <w:r>
      <w:rPr>
        <w:sz w:val="12"/>
      </w:rPr>
      <w:t xml:space="preserve">2  </w:t>
    </w:r>
    <w:r>
      <w:rPr>
        <w:sz w:val="12"/>
      </w:rPr>
      <w:tab/>
    </w:r>
    <w:proofErr w:type="gramEnd"/>
    <w:r>
      <w:rPr>
        <w:sz w:val="12"/>
      </w:rPr>
      <w:t xml:space="preserve">Kuopio </w:t>
    </w:r>
    <w:r>
      <w:rPr>
        <w:sz w:val="12"/>
      </w:rPr>
      <w:tab/>
    </w:r>
    <w:proofErr w:type="spellStart"/>
    <w:r>
      <w:rPr>
        <w:sz w:val="12"/>
      </w:rPr>
      <w:t>Kuopio</w:t>
    </w:r>
    <w:proofErr w:type="spellEnd"/>
    <w:r>
      <w:rPr>
        <w:sz w:val="12"/>
      </w:rPr>
      <w:t xml:space="preserve"> </w:t>
    </w:r>
    <w:r>
      <w:rPr>
        <w:sz w:val="12"/>
      </w:rPr>
      <w:tab/>
    </w:r>
    <w:proofErr w:type="spellStart"/>
    <w:r>
      <w:rPr>
        <w:sz w:val="12"/>
      </w:rPr>
      <w:t>Kuopio</w:t>
    </w:r>
    <w:proofErr w:type="spellEnd"/>
    <w:r>
      <w:rPr>
        <w:sz w:val="12"/>
      </w:rPr>
      <w:t xml:space="preserve"> </w:t>
    </w:r>
    <w:r>
      <w:rPr>
        <w:sz w:val="12"/>
      </w:rPr>
      <w:tab/>
      <w:t xml:space="preserve">Kotkankallionkatu 14 </w:t>
    </w:r>
  </w:p>
  <w:p w:rsidR="005E2E64" w:rsidRDefault="008E0A92">
    <w:pPr>
      <w:tabs>
        <w:tab w:val="center" w:pos="944"/>
        <w:tab w:val="center" w:pos="6897"/>
      </w:tabs>
      <w:spacing w:after="86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sz w:val="12"/>
      </w:rPr>
      <w:t xml:space="preserve">Kuopio </w:t>
    </w:r>
    <w:r>
      <w:rPr>
        <w:sz w:val="12"/>
      </w:rPr>
      <w:tab/>
    </w:r>
    <w:proofErr w:type="spellStart"/>
    <w:r>
      <w:rPr>
        <w:sz w:val="12"/>
      </w:rPr>
      <w:t>Kuopio</w:t>
    </w:r>
    <w:proofErr w:type="spellEnd"/>
    <w:r>
      <w:rPr>
        <w:sz w:val="12"/>
      </w:rPr>
      <w:t xml:space="preserve"> </w:t>
    </w:r>
    <w:r>
      <w:rPr>
        <w:b/>
        <w:color w:val="5EB6E3"/>
        <w:sz w:val="12"/>
      </w:rPr>
      <w:t xml:space="preserve"> </w:t>
    </w:r>
  </w:p>
  <w:p w:rsidR="005E2E64" w:rsidRDefault="008E0A92">
    <w:pPr>
      <w:spacing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64" w:rsidRDefault="005E2E64" w:rsidP="00782EA6">
    <w:pPr>
      <w:spacing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64" w:rsidRDefault="008E0A92">
    <w:pPr>
      <w:spacing w:line="259" w:lineRule="auto"/>
      <w:ind w:left="0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5984240</wp:posOffset>
          </wp:positionH>
          <wp:positionV relativeFrom="page">
            <wp:posOffset>10178440</wp:posOffset>
          </wp:positionV>
          <wp:extent cx="954405" cy="17970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40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409960</wp:posOffset>
              </wp:positionH>
              <wp:positionV relativeFrom="page">
                <wp:posOffset>9584130</wp:posOffset>
              </wp:positionV>
              <wp:extent cx="6565130" cy="12196"/>
              <wp:effectExtent l="0" t="0" r="0" b="0"/>
              <wp:wrapSquare wrapText="bothSides"/>
              <wp:docPr id="7534" name="Group 7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130" cy="12196"/>
                        <a:chOff x="0" y="0"/>
                        <a:chExt cx="6565130" cy="12196"/>
                      </a:xfrm>
                    </wpg:grpSpPr>
                    <wps:wsp>
                      <wps:cNvPr id="8193" name="Shape 8193"/>
                      <wps:cNvSpPr/>
                      <wps:spPr>
                        <a:xfrm>
                          <a:off x="0" y="0"/>
                          <a:ext cx="6565130" cy="12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130" h="12196">
                              <a:moveTo>
                                <a:pt x="0" y="0"/>
                              </a:moveTo>
                              <a:lnTo>
                                <a:pt x="6565130" y="0"/>
                              </a:lnTo>
                              <a:lnTo>
                                <a:pt x="6565130" y="12196"/>
                              </a:lnTo>
                              <a:lnTo>
                                <a:pt x="0" y="121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4" style="width:516.939pt;height:0.960327pt;position:absolute;mso-position-horizontal-relative:page;mso-position-horizontal:absolute;margin-left:32.2803pt;mso-position-vertical-relative:page;margin-top:754.656pt;" coordsize="65651,121">
              <v:shape id="Shape 8194" style="position:absolute;width:65651;height:121;left:0;top:0;" coordsize="6565130,12196" path="m0,0l6565130,0l6565130,12196l0,1219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:rsidR="005E2E64" w:rsidRDefault="008E0A92">
    <w:pPr>
      <w:spacing w:after="33" w:line="259" w:lineRule="auto"/>
      <w:ind w:left="-744" w:firstLine="0"/>
    </w:pPr>
    <w:r>
      <w:rPr>
        <w:sz w:val="12"/>
      </w:rPr>
      <w:t xml:space="preserve"> </w:t>
    </w:r>
  </w:p>
  <w:p w:rsidR="005E2E64" w:rsidRDefault="008E0A92">
    <w:pPr>
      <w:tabs>
        <w:tab w:val="center" w:pos="1405"/>
        <w:tab w:val="center" w:pos="3754"/>
        <w:tab w:val="center" w:pos="5255"/>
        <w:tab w:val="center" w:pos="6755"/>
        <w:tab w:val="center" w:pos="8255"/>
      </w:tabs>
      <w:spacing w:line="259" w:lineRule="auto"/>
      <w:ind w:left="-852" w:firstLine="0"/>
    </w:pPr>
    <w:r>
      <w:rPr>
        <w:b/>
        <w:sz w:val="13"/>
      </w:rPr>
      <w:t xml:space="preserve">Laskutusosoite </w:t>
    </w:r>
    <w:r>
      <w:rPr>
        <w:b/>
        <w:sz w:val="13"/>
      </w:rPr>
      <w:tab/>
      <w:t>Posti- ja käyntiosoite</w:t>
    </w:r>
    <w:r>
      <w:rPr>
        <w:sz w:val="12"/>
      </w:rPr>
      <w:t xml:space="preserve"> </w:t>
    </w:r>
    <w:r>
      <w:rPr>
        <w:sz w:val="12"/>
      </w:rPr>
      <w:tab/>
      <w:t xml:space="preserve"> </w:t>
    </w:r>
    <w:r>
      <w:rPr>
        <w:sz w:val="12"/>
      </w:rPr>
      <w:tab/>
      <w:t xml:space="preserve"> </w:t>
    </w:r>
    <w:r>
      <w:rPr>
        <w:sz w:val="12"/>
      </w:rPr>
      <w:tab/>
      <w:t xml:space="preserve"> </w:t>
    </w:r>
    <w:r>
      <w:rPr>
        <w:sz w:val="12"/>
      </w:rPr>
      <w:tab/>
      <w:t xml:space="preserve"> </w:t>
    </w:r>
  </w:p>
  <w:p w:rsidR="005E2E64" w:rsidRDefault="008E0A92">
    <w:pPr>
      <w:spacing w:after="102" w:line="259" w:lineRule="auto"/>
      <w:ind w:left="-852" w:firstLine="0"/>
    </w:pPr>
    <w:r>
      <w:rPr>
        <w:sz w:val="2"/>
      </w:rPr>
      <w:t xml:space="preserve"> </w:t>
    </w:r>
  </w:p>
  <w:p w:rsidR="005E2E64" w:rsidRDefault="008E0A92">
    <w:pPr>
      <w:tabs>
        <w:tab w:val="center" w:pos="1285"/>
        <w:tab w:val="center" w:pos="2782"/>
        <w:tab w:val="center" w:pos="4372"/>
        <w:tab w:val="center" w:pos="5837"/>
        <w:tab w:val="center" w:pos="6985"/>
        <w:tab w:val="center" w:pos="8963"/>
      </w:tabs>
      <w:spacing w:after="4" w:line="259" w:lineRule="auto"/>
      <w:ind w:left="-852" w:firstLine="0"/>
    </w:pPr>
    <w:r>
      <w:rPr>
        <w:sz w:val="12"/>
      </w:rPr>
      <w:t>POHJOIS-</w:t>
    </w:r>
    <w:proofErr w:type="gramStart"/>
    <w:r>
      <w:rPr>
        <w:sz w:val="12"/>
      </w:rPr>
      <w:t xml:space="preserve">SAVON  </w:t>
    </w:r>
    <w:r>
      <w:rPr>
        <w:sz w:val="12"/>
      </w:rPr>
      <w:tab/>
    </w:r>
    <w:proofErr w:type="gramEnd"/>
    <w:r>
      <w:rPr>
        <w:sz w:val="12"/>
      </w:rPr>
      <w:t xml:space="preserve">PUIJON SAIRAALA  </w:t>
    </w:r>
    <w:r>
      <w:rPr>
        <w:sz w:val="12"/>
      </w:rPr>
      <w:tab/>
      <w:t xml:space="preserve">SÄDESAIRAALA </w:t>
    </w:r>
    <w:r>
      <w:rPr>
        <w:sz w:val="12"/>
      </w:rPr>
      <w:tab/>
      <w:t xml:space="preserve">ALAVAN SAIRAALA  </w:t>
    </w:r>
    <w:r>
      <w:rPr>
        <w:sz w:val="12"/>
      </w:rPr>
      <w:tab/>
      <w:t xml:space="preserve">JULKULAN SAIRAALA  </w:t>
    </w:r>
    <w:r>
      <w:rPr>
        <w:sz w:val="12"/>
      </w:rPr>
      <w:tab/>
      <w:t xml:space="preserve">KUOPION  </w:t>
    </w:r>
    <w:r>
      <w:rPr>
        <w:sz w:val="12"/>
      </w:rPr>
      <w:tab/>
      <w:t xml:space="preserve">Vaihde (017) 173 311 </w:t>
    </w:r>
  </w:p>
  <w:p w:rsidR="005E2E64" w:rsidRDefault="008E0A92">
    <w:pPr>
      <w:tabs>
        <w:tab w:val="center" w:pos="2516"/>
        <w:tab w:val="center" w:pos="3464"/>
        <w:tab w:val="center" w:pos="4017"/>
        <w:tab w:val="center" w:pos="5411"/>
        <w:tab w:val="center" w:pos="7364"/>
        <w:tab w:val="center" w:pos="8887"/>
      </w:tabs>
      <w:spacing w:after="2" w:line="259" w:lineRule="auto"/>
      <w:ind w:left="-852" w:firstLine="0"/>
    </w:pPr>
    <w:r>
      <w:rPr>
        <w:sz w:val="12"/>
      </w:rPr>
      <w:t xml:space="preserve">SAIRAANHOITOPIIRIN </w:t>
    </w:r>
    <w:proofErr w:type="gramStart"/>
    <w:r>
      <w:rPr>
        <w:sz w:val="12"/>
      </w:rPr>
      <w:t>KY  KAARISAIRAALA</w:t>
    </w:r>
    <w:proofErr w:type="gramEnd"/>
    <w:r>
      <w:rPr>
        <w:sz w:val="12"/>
      </w:rPr>
      <w:t xml:space="preserve"> </w:t>
    </w:r>
    <w:r>
      <w:rPr>
        <w:sz w:val="12"/>
      </w:rPr>
      <w:tab/>
      <w:t xml:space="preserve">PL 100 </w:t>
    </w:r>
    <w:r>
      <w:rPr>
        <w:sz w:val="12"/>
      </w:rPr>
      <w:tab/>
      <w:t xml:space="preserve"> </w:t>
    </w:r>
    <w:r>
      <w:rPr>
        <w:sz w:val="12"/>
      </w:rPr>
      <w:tab/>
      <w:t xml:space="preserve">PL 200 </w:t>
    </w:r>
    <w:r>
      <w:rPr>
        <w:sz w:val="12"/>
      </w:rPr>
      <w:tab/>
      <w:t xml:space="preserve">PL 300 </w:t>
    </w:r>
    <w:r>
      <w:rPr>
        <w:sz w:val="12"/>
      </w:rPr>
      <w:tab/>
      <w:t xml:space="preserve">PSYKIATRIAN KESKUS </w:t>
    </w:r>
    <w:r>
      <w:rPr>
        <w:sz w:val="12"/>
      </w:rPr>
      <w:tab/>
      <w:t xml:space="preserve">etunimi.sukunimi@kuh.fi </w:t>
    </w:r>
  </w:p>
  <w:p w:rsidR="005E2E64" w:rsidRDefault="008E0A92">
    <w:pPr>
      <w:tabs>
        <w:tab w:val="center" w:pos="946"/>
        <w:tab w:val="center" w:pos="2629"/>
        <w:tab w:val="center" w:pos="4130"/>
        <w:tab w:val="center" w:pos="5525"/>
        <w:tab w:val="center" w:pos="6899"/>
        <w:tab w:val="center" w:pos="8996"/>
      </w:tabs>
      <w:spacing w:after="4" w:line="259" w:lineRule="auto"/>
      <w:ind w:left="-852" w:firstLine="0"/>
    </w:pPr>
    <w:r>
      <w:rPr>
        <w:sz w:val="12"/>
      </w:rPr>
      <w:t xml:space="preserve">PL 900 </w:t>
    </w:r>
    <w:r>
      <w:rPr>
        <w:sz w:val="12"/>
      </w:rPr>
      <w:tab/>
      <w:t xml:space="preserve">PL 100 </w:t>
    </w:r>
    <w:r>
      <w:rPr>
        <w:sz w:val="12"/>
      </w:rPr>
      <w:tab/>
      <w:t xml:space="preserve">70029 KYS </w:t>
    </w:r>
    <w:r>
      <w:rPr>
        <w:sz w:val="12"/>
      </w:rPr>
      <w:tab/>
      <w:t xml:space="preserve">70029 KYS </w:t>
    </w:r>
    <w:r>
      <w:rPr>
        <w:sz w:val="12"/>
      </w:rPr>
      <w:tab/>
      <w:t xml:space="preserve">70029 KYS </w:t>
    </w:r>
    <w:r>
      <w:rPr>
        <w:sz w:val="12"/>
      </w:rPr>
      <w:tab/>
      <w:t xml:space="preserve">PL </w:t>
    </w:r>
    <w:proofErr w:type="gramStart"/>
    <w:r>
      <w:rPr>
        <w:sz w:val="12"/>
      </w:rPr>
      <w:t xml:space="preserve">400  </w:t>
    </w:r>
    <w:r>
      <w:rPr>
        <w:sz w:val="12"/>
      </w:rPr>
      <w:tab/>
    </w:r>
    <w:proofErr w:type="gramEnd"/>
    <w:r>
      <w:rPr>
        <w:sz w:val="12"/>
      </w:rPr>
      <w:t xml:space="preserve">Y-tunnus 0171495-3 </w:t>
    </w:r>
  </w:p>
  <w:p w:rsidR="005E2E64" w:rsidRDefault="008E0A92">
    <w:pPr>
      <w:tabs>
        <w:tab w:val="center" w:pos="1060"/>
        <w:tab w:val="center" w:pos="2740"/>
        <w:tab w:val="center" w:pos="4167"/>
        <w:tab w:val="center" w:pos="5714"/>
        <w:tab w:val="center" w:pos="7013"/>
      </w:tabs>
      <w:spacing w:after="3" w:line="259" w:lineRule="auto"/>
      <w:ind w:left="-852" w:firstLine="0"/>
    </w:pPr>
    <w:r>
      <w:rPr>
        <w:sz w:val="12"/>
      </w:rPr>
      <w:t xml:space="preserve">70029 KYS </w:t>
    </w:r>
    <w:r>
      <w:rPr>
        <w:sz w:val="12"/>
      </w:rPr>
      <w:tab/>
      <w:t xml:space="preserve">70029 </w:t>
    </w:r>
    <w:proofErr w:type="gramStart"/>
    <w:r>
      <w:rPr>
        <w:sz w:val="12"/>
      </w:rPr>
      <w:t xml:space="preserve">KYS  </w:t>
    </w:r>
    <w:r>
      <w:rPr>
        <w:sz w:val="12"/>
      </w:rPr>
      <w:tab/>
    </w:r>
    <w:proofErr w:type="gramEnd"/>
    <w:r>
      <w:rPr>
        <w:sz w:val="12"/>
      </w:rPr>
      <w:t xml:space="preserve">Kelkkailijantie 7 </w:t>
    </w:r>
    <w:r>
      <w:rPr>
        <w:sz w:val="12"/>
      </w:rPr>
      <w:tab/>
      <w:t xml:space="preserve">Kaartokatu 9 </w:t>
    </w:r>
    <w:r>
      <w:rPr>
        <w:sz w:val="12"/>
      </w:rPr>
      <w:tab/>
    </w:r>
    <w:proofErr w:type="spellStart"/>
    <w:r>
      <w:rPr>
        <w:sz w:val="12"/>
      </w:rPr>
      <w:t>Puijonsarventie</w:t>
    </w:r>
    <w:proofErr w:type="spellEnd"/>
    <w:r>
      <w:rPr>
        <w:sz w:val="12"/>
      </w:rPr>
      <w:t xml:space="preserve"> 60 </w:t>
    </w:r>
    <w:r>
      <w:rPr>
        <w:sz w:val="12"/>
      </w:rPr>
      <w:tab/>
      <w:t xml:space="preserve">70029 KYS </w:t>
    </w:r>
  </w:p>
  <w:p w:rsidR="005E2E64" w:rsidRDefault="008E0A92">
    <w:pPr>
      <w:tabs>
        <w:tab w:val="center" w:pos="1243"/>
        <w:tab w:val="center" w:pos="2513"/>
        <w:tab w:val="center" w:pos="4014"/>
        <w:tab w:val="center" w:pos="5409"/>
        <w:tab w:val="center" w:pos="7263"/>
      </w:tabs>
      <w:spacing w:after="4" w:line="259" w:lineRule="auto"/>
      <w:ind w:left="0" w:firstLine="0"/>
    </w:pPr>
    <w:r>
      <w:rPr>
        <w:rFonts w:ascii="Calibri" w:eastAsia="Calibri" w:hAnsi="Calibri" w:cs="Calibri"/>
      </w:rPr>
      <w:tab/>
    </w:r>
    <w:proofErr w:type="spellStart"/>
    <w:r>
      <w:rPr>
        <w:sz w:val="12"/>
      </w:rPr>
      <w:t>Puijonlaaksontie</w:t>
    </w:r>
    <w:proofErr w:type="spellEnd"/>
    <w:r>
      <w:rPr>
        <w:sz w:val="12"/>
      </w:rPr>
      <w:t xml:space="preserve"> </w:t>
    </w:r>
    <w:proofErr w:type="gramStart"/>
    <w:r>
      <w:rPr>
        <w:sz w:val="12"/>
      </w:rPr>
      <w:t xml:space="preserve">2  </w:t>
    </w:r>
    <w:r>
      <w:rPr>
        <w:sz w:val="12"/>
      </w:rPr>
      <w:tab/>
    </w:r>
    <w:proofErr w:type="gramEnd"/>
    <w:r>
      <w:rPr>
        <w:sz w:val="12"/>
      </w:rPr>
      <w:t xml:space="preserve">Kuopio </w:t>
    </w:r>
    <w:r>
      <w:rPr>
        <w:sz w:val="12"/>
      </w:rPr>
      <w:tab/>
    </w:r>
    <w:proofErr w:type="spellStart"/>
    <w:r>
      <w:rPr>
        <w:sz w:val="12"/>
      </w:rPr>
      <w:t>Kuopio</w:t>
    </w:r>
    <w:proofErr w:type="spellEnd"/>
    <w:r>
      <w:rPr>
        <w:sz w:val="12"/>
      </w:rPr>
      <w:t xml:space="preserve"> </w:t>
    </w:r>
    <w:r>
      <w:rPr>
        <w:sz w:val="12"/>
      </w:rPr>
      <w:tab/>
    </w:r>
    <w:proofErr w:type="spellStart"/>
    <w:r>
      <w:rPr>
        <w:sz w:val="12"/>
      </w:rPr>
      <w:t>Kuopio</w:t>
    </w:r>
    <w:proofErr w:type="spellEnd"/>
    <w:r>
      <w:rPr>
        <w:sz w:val="12"/>
      </w:rPr>
      <w:t xml:space="preserve"> </w:t>
    </w:r>
    <w:r>
      <w:rPr>
        <w:sz w:val="12"/>
      </w:rPr>
      <w:tab/>
      <w:t xml:space="preserve">Kotkankallionkatu 14 </w:t>
    </w:r>
  </w:p>
  <w:p w:rsidR="005E2E64" w:rsidRDefault="008E0A92">
    <w:pPr>
      <w:tabs>
        <w:tab w:val="center" w:pos="944"/>
        <w:tab w:val="center" w:pos="6897"/>
      </w:tabs>
      <w:spacing w:after="86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sz w:val="12"/>
      </w:rPr>
      <w:t xml:space="preserve">Kuopio </w:t>
    </w:r>
    <w:r>
      <w:rPr>
        <w:sz w:val="12"/>
      </w:rPr>
      <w:tab/>
    </w:r>
    <w:proofErr w:type="spellStart"/>
    <w:r>
      <w:rPr>
        <w:sz w:val="12"/>
      </w:rPr>
      <w:t>Kuopio</w:t>
    </w:r>
    <w:proofErr w:type="spellEnd"/>
    <w:r>
      <w:rPr>
        <w:sz w:val="12"/>
      </w:rPr>
      <w:t xml:space="preserve"> </w:t>
    </w:r>
    <w:r>
      <w:rPr>
        <w:b/>
        <w:color w:val="5EB6E3"/>
        <w:sz w:val="12"/>
      </w:rPr>
      <w:t xml:space="preserve"> </w:t>
    </w:r>
  </w:p>
  <w:p w:rsidR="005E2E64" w:rsidRDefault="008E0A92">
    <w:pPr>
      <w:spacing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BE" w:rsidRDefault="008E0A92">
      <w:pPr>
        <w:spacing w:line="240" w:lineRule="auto"/>
      </w:pPr>
      <w:r>
        <w:separator/>
      </w:r>
    </w:p>
  </w:footnote>
  <w:footnote w:type="continuationSeparator" w:id="0">
    <w:p w:rsidR="007767BE" w:rsidRDefault="008E0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64" w:rsidRDefault="008E0A92">
    <w:pPr>
      <w:tabs>
        <w:tab w:val="center" w:pos="6008"/>
        <w:tab w:val="center" w:pos="7775"/>
        <w:tab w:val="center" w:pos="9439"/>
      </w:tabs>
      <w:spacing w:after="1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559435</wp:posOffset>
          </wp:positionV>
          <wp:extent cx="511175" cy="791845"/>
          <wp:effectExtent l="0" t="0" r="0" b="0"/>
          <wp:wrapSquare wrapText="bothSides"/>
          <wp:docPr id="7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17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b/>
      </w:rPr>
      <w:t>Pohjois</w:t>
    </w:r>
    <w:proofErr w:type="spellEnd"/>
    <w:r>
      <w:rPr>
        <w:b/>
      </w:rPr>
      <w:t>-Savon sairaanhoitopiiri</w:t>
    </w:r>
    <w:r>
      <w:t xml:space="preserve">  </w:t>
    </w:r>
    <w:r>
      <w:tab/>
    </w:r>
    <w:r>
      <w:rPr>
        <w:b/>
      </w:rPr>
      <w:t xml:space="preserve">Potilasohje </w:t>
    </w:r>
    <w:r>
      <w:rPr>
        <w:b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5672">
      <w:rPr>
        <w:noProof/>
      </w:rPr>
      <w:t>3</w:t>
    </w:r>
    <w:r>
      <w:fldChar w:fldCharType="end"/>
    </w:r>
    <w:r>
      <w:t xml:space="preserve"> (</w:t>
    </w:r>
    <w:fldSimple w:instr=" NUMPAGES   \* MERGEFORMAT ">
      <w:r w:rsidR="005D5672">
        <w:rPr>
          <w:noProof/>
        </w:rPr>
        <w:t>3</w:t>
      </w:r>
    </w:fldSimple>
    <w:r>
      <w:t xml:space="preserve">) </w:t>
    </w:r>
  </w:p>
  <w:p w:rsidR="005E2E64" w:rsidRDefault="008E0A92">
    <w:pPr>
      <w:tabs>
        <w:tab w:val="center" w:pos="6338"/>
        <w:tab w:val="center" w:pos="8511"/>
      </w:tabs>
      <w:spacing w:after="4" w:line="259" w:lineRule="auto"/>
      <w:ind w:left="0" w:firstLine="0"/>
    </w:pPr>
    <w:r>
      <w:t xml:space="preserve"> </w:t>
    </w:r>
    <w:r>
      <w:tab/>
      <w:t xml:space="preserve">OHJE-2016-00554 </w:t>
    </w:r>
    <w:r>
      <w:tab/>
      <w:t xml:space="preserve">00.01.01.02.03 </w:t>
    </w:r>
  </w:p>
  <w:p w:rsidR="005E2E64" w:rsidRDefault="008E0A92">
    <w:pPr>
      <w:tabs>
        <w:tab w:val="center" w:pos="5420"/>
        <w:tab w:val="center" w:pos="7775"/>
      </w:tabs>
      <w:spacing w:after="7" w:line="259" w:lineRule="auto"/>
      <w:ind w:left="0" w:firstLine="0"/>
    </w:pPr>
    <w:r>
      <w:t xml:space="preserve">Fysiatrian osasto </w:t>
    </w:r>
    <w:r>
      <w:tab/>
      <w:t xml:space="preserve"> </w:t>
    </w:r>
    <w:r>
      <w:tab/>
      <w:t xml:space="preserve"> </w:t>
    </w:r>
  </w:p>
  <w:p w:rsidR="005E2E64" w:rsidRDefault="008E0A92">
    <w:pPr>
      <w:tabs>
        <w:tab w:val="center" w:pos="6179"/>
        <w:tab w:val="center" w:pos="8180"/>
      </w:tabs>
      <w:spacing w:line="259" w:lineRule="auto"/>
      <w:ind w:left="0" w:firstLine="0"/>
    </w:pPr>
    <w:r>
      <w:t xml:space="preserve"> </w:t>
    </w:r>
    <w:r>
      <w:tab/>
      <w:t xml:space="preserve">28.4.2020 / v01 </w:t>
    </w:r>
    <w:r>
      <w:tab/>
      <w:t xml:space="preserve">Julkinen </w:t>
    </w:r>
  </w:p>
  <w:p w:rsidR="005E2E64" w:rsidRDefault="008E0A92">
    <w:pPr>
      <w:spacing w:line="259" w:lineRule="auto"/>
      <w:ind w:left="0" w:firstLine="0"/>
    </w:pPr>
    <w:r>
      <w:t xml:space="preserve"> </w:t>
    </w:r>
  </w:p>
  <w:p w:rsidR="005E2E64" w:rsidRDefault="008E0A92">
    <w:pPr>
      <w:spacing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64" w:rsidRDefault="008E0A92">
    <w:pPr>
      <w:tabs>
        <w:tab w:val="center" w:pos="6008"/>
        <w:tab w:val="center" w:pos="7775"/>
        <w:tab w:val="center" w:pos="9439"/>
      </w:tabs>
      <w:spacing w:after="1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559435</wp:posOffset>
          </wp:positionV>
          <wp:extent cx="511175" cy="791845"/>
          <wp:effectExtent l="0" t="0" r="0" b="0"/>
          <wp:wrapSquare wrapText="bothSides"/>
          <wp:docPr id="2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17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b/>
      </w:rPr>
      <w:t>Pohjois</w:t>
    </w:r>
    <w:proofErr w:type="spellEnd"/>
    <w:r>
      <w:rPr>
        <w:b/>
      </w:rPr>
      <w:t>-Savon sairaanhoitopiiri</w:t>
    </w:r>
    <w:r>
      <w:t xml:space="preserve">  </w:t>
    </w:r>
    <w:r>
      <w:tab/>
    </w:r>
    <w:r>
      <w:rPr>
        <w:b/>
      </w:rPr>
      <w:t xml:space="preserve">Potilasohje </w:t>
    </w:r>
    <w:r>
      <w:rPr>
        <w:b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5672">
      <w:rPr>
        <w:noProof/>
      </w:rPr>
      <w:t>3</w:t>
    </w:r>
    <w:r>
      <w:fldChar w:fldCharType="end"/>
    </w:r>
    <w:r>
      <w:t xml:space="preserve"> (</w:t>
    </w:r>
    <w:fldSimple w:instr=" NUMPAGES   \* MERGEFORMAT ">
      <w:r w:rsidR="005D5672">
        <w:rPr>
          <w:noProof/>
        </w:rPr>
        <w:t>3</w:t>
      </w:r>
    </w:fldSimple>
    <w:r>
      <w:t xml:space="preserve">) </w:t>
    </w:r>
  </w:p>
  <w:p w:rsidR="005E2E64" w:rsidRDefault="008E0A92">
    <w:pPr>
      <w:tabs>
        <w:tab w:val="center" w:pos="6338"/>
        <w:tab w:val="center" w:pos="8511"/>
      </w:tabs>
      <w:spacing w:after="4" w:line="259" w:lineRule="auto"/>
      <w:ind w:left="0" w:firstLine="0"/>
    </w:pPr>
    <w:r>
      <w:t xml:space="preserve"> </w:t>
    </w:r>
    <w:r>
      <w:tab/>
      <w:t xml:space="preserve">OHJE-2016-00554 </w:t>
    </w:r>
    <w:r>
      <w:tab/>
      <w:t xml:space="preserve">00.01.01.02.03 </w:t>
    </w:r>
  </w:p>
  <w:p w:rsidR="005E2E64" w:rsidRDefault="008E0A92">
    <w:pPr>
      <w:tabs>
        <w:tab w:val="center" w:pos="5420"/>
        <w:tab w:val="center" w:pos="7775"/>
      </w:tabs>
      <w:spacing w:after="7" w:line="259" w:lineRule="auto"/>
      <w:ind w:left="0" w:firstLine="0"/>
    </w:pPr>
    <w:r>
      <w:t xml:space="preserve">Fysiatrian osasto </w:t>
    </w:r>
    <w:r>
      <w:tab/>
      <w:t xml:space="preserve"> </w:t>
    </w:r>
    <w:r>
      <w:tab/>
      <w:t xml:space="preserve"> </w:t>
    </w:r>
  </w:p>
  <w:p w:rsidR="005E2E64" w:rsidRDefault="008E0A92">
    <w:pPr>
      <w:tabs>
        <w:tab w:val="center" w:pos="6179"/>
        <w:tab w:val="center" w:pos="8180"/>
      </w:tabs>
      <w:spacing w:line="259" w:lineRule="auto"/>
      <w:ind w:left="0" w:firstLine="0"/>
    </w:pPr>
    <w:r>
      <w:t xml:space="preserve"> </w:t>
    </w:r>
    <w:r>
      <w:tab/>
      <w:t xml:space="preserve">28.4.2020 / v01 </w:t>
    </w:r>
    <w:r>
      <w:tab/>
      <w:t xml:space="preserve">Julkinen </w:t>
    </w:r>
  </w:p>
  <w:p w:rsidR="005E2E64" w:rsidRDefault="008E0A92">
    <w:pPr>
      <w:spacing w:line="259" w:lineRule="auto"/>
      <w:ind w:left="0" w:firstLine="0"/>
    </w:pPr>
    <w:r>
      <w:t xml:space="preserve"> </w:t>
    </w:r>
  </w:p>
  <w:p w:rsidR="005E2E64" w:rsidRDefault="008E0A92">
    <w:pPr>
      <w:spacing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4E0"/>
    <w:multiLevelType w:val="hybridMultilevel"/>
    <w:tmpl w:val="FA1E0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10ED"/>
    <w:multiLevelType w:val="hybridMultilevel"/>
    <w:tmpl w:val="2C949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15082"/>
    <w:multiLevelType w:val="hybridMultilevel"/>
    <w:tmpl w:val="47641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A0A1E">
      <w:numFmt w:val="bullet"/>
      <w:lvlText w:val="·"/>
      <w:lvlJc w:val="left"/>
      <w:pPr>
        <w:ind w:left="1440" w:hanging="360"/>
      </w:pPr>
      <w:rPr>
        <w:rFonts w:ascii="Open Sans" w:eastAsia="Arial" w:hAnsi="Open Sans" w:cs="Open San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64"/>
    <w:rsid w:val="000F11D0"/>
    <w:rsid w:val="005D5672"/>
    <w:rsid w:val="005E1C81"/>
    <w:rsid w:val="005E2E64"/>
    <w:rsid w:val="006B537A"/>
    <w:rsid w:val="007767BE"/>
    <w:rsid w:val="00782EA6"/>
    <w:rsid w:val="008E0A92"/>
    <w:rsid w:val="00A60FA3"/>
    <w:rsid w:val="00E060A7"/>
    <w:rsid w:val="00F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C156D"/>
  <w15:docId w15:val="{FC50616F-267B-4E34-894F-39120438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359" w:lineRule="auto"/>
      <w:ind w:left="10" w:hanging="10"/>
    </w:pPr>
    <w:rPr>
      <w:rFonts w:ascii="Arial" w:eastAsia="Arial" w:hAnsi="Arial" w:cs="Arial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107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5D567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782EA6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782EA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2EA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F2E2-B731-49A4-B86D-51444640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Lähderinne Reetta</dc:creator>
  <cp:keywords/>
  <cp:lastModifiedBy>Karhunen Renja</cp:lastModifiedBy>
  <cp:revision>3</cp:revision>
  <dcterms:created xsi:type="dcterms:W3CDTF">2022-01-24T07:13:00Z</dcterms:created>
  <dcterms:modified xsi:type="dcterms:W3CDTF">2022-01-24T07:34:00Z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d360.shp.fi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471676</vt:lpwstr>
  </property>
  <property fmtid="{D5CDD505-2E9C-101B-9397-08002B2CF9AE}" pid="7" name="VerID">
    <vt:lpwstr>0</vt:lpwstr>
  </property>
  <property fmtid="{D5CDD505-2E9C-101B-9397-08002B2CF9AE}" pid="8" name="FilePath">
    <vt:lpwstr>\\Z10099\D360_Work_tuotanto\work\shp\renjape</vt:lpwstr>
  </property>
  <property fmtid="{D5CDD505-2E9C-101B-9397-08002B2CF9AE}" pid="9" name="FileName">
    <vt:lpwstr>OHJE-2016-00554 Sydänlihastulehdus 471676_354157_0.DOCX</vt:lpwstr>
  </property>
  <property fmtid="{D5CDD505-2E9C-101B-9397-08002B2CF9AE}" pid="10" name="FullFileName">
    <vt:lpwstr>\\Z10099\D360_Work_tuotanto\work\shp\renjape\OHJE-2016-00554 Sydänlihastulehdus 471676_354157_0.DOCX</vt:lpwstr>
  </property>
</Properties>
</file>