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661E678B" w14:textId="77777777" w:rsidR="00871A83" w:rsidRPr="006D070D" w:rsidRDefault="006D070D" w:rsidP="002D7B59">
          <w:pPr>
            <w:pStyle w:val="Otsikko10"/>
          </w:pPr>
          <w:r>
            <w:t>Suun alueen koepalan oton jälkeiset ohjeet potilaalle</w:t>
          </w:r>
        </w:p>
      </w:sdtContent>
    </w:sdt>
    <w:p w14:paraId="37773728" w14:textId="77777777" w:rsidR="00871A83" w:rsidRPr="006D070D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01D29B0F" w14:textId="77777777" w:rsidTr="0080213A">
        <w:tc>
          <w:tcPr>
            <w:tcW w:w="1280" w:type="dxa"/>
          </w:tcPr>
          <w:p w14:paraId="738BD671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56AE8FE1" w14:textId="77777777" w:rsidR="00871A83" w:rsidRPr="00871A83" w:rsidRDefault="006D070D" w:rsidP="00871A83">
                <w:r>
                  <w:t>Koepalan oton jälkeiset ohjeet, kaksi tuntia syömättä ja juomatta.</w:t>
                </w:r>
              </w:p>
            </w:sdtContent>
          </w:sdt>
        </w:tc>
      </w:tr>
    </w:tbl>
    <w:p w14:paraId="07934CA5" w14:textId="77777777" w:rsidR="00871A83" w:rsidRDefault="00871A83" w:rsidP="00871A83"/>
    <w:p w14:paraId="3D4FE43A" w14:textId="77777777" w:rsidR="006D070D" w:rsidRDefault="006D070D" w:rsidP="006D070D">
      <w:pPr>
        <w:ind w:left="1304"/>
        <w:jc w:val="both"/>
      </w:pPr>
    </w:p>
    <w:p w14:paraId="6F837054" w14:textId="794A9555" w:rsidR="006D070D" w:rsidRDefault="006D070D" w:rsidP="006D070D">
      <w:pPr>
        <w:ind w:left="1304"/>
        <w:jc w:val="both"/>
      </w:pPr>
      <w:r>
        <w:t xml:space="preserve">Koepalan oton jälkeen tulee olla kaksi tuntia syömättä ja juomatta, jonka jälkeen </w:t>
      </w:r>
    </w:p>
    <w:p w14:paraId="207934AA" w14:textId="77777777" w:rsidR="006D070D" w:rsidRDefault="006D070D" w:rsidP="006D070D">
      <w:pPr>
        <w:ind w:left="1304"/>
        <w:jc w:val="both"/>
      </w:pPr>
      <w:r>
        <w:t xml:space="preserve">loppupäivän ruoka ja juoma oltava haaleaa tai kylmää. Kuuma saattaa </w:t>
      </w:r>
    </w:p>
    <w:p w14:paraId="64E611D5" w14:textId="77777777" w:rsidR="006D070D" w:rsidRDefault="006D070D" w:rsidP="006D070D">
      <w:pPr>
        <w:ind w:left="1304"/>
        <w:jc w:val="both"/>
      </w:pPr>
      <w:r>
        <w:t>aiheuttaa verenvuotoa haavasta, sekä turvotusta toimenpidealueelle.</w:t>
      </w:r>
    </w:p>
    <w:p w14:paraId="6946FB6F" w14:textId="77777777" w:rsidR="006D070D" w:rsidRDefault="006D070D" w:rsidP="006D070D">
      <w:pPr>
        <w:jc w:val="both"/>
      </w:pPr>
    </w:p>
    <w:p w14:paraId="6328B01B" w14:textId="77777777" w:rsidR="006D070D" w:rsidRDefault="006D070D" w:rsidP="006D070D">
      <w:pPr>
        <w:ind w:left="1304"/>
        <w:jc w:val="both"/>
      </w:pPr>
      <w:r>
        <w:t>Mikäli tupakoit, vältä tupakointia koepalanottopäivänä. Tupakointi hidastaa haavan paranemista.</w:t>
      </w:r>
    </w:p>
    <w:p w14:paraId="2AF8F365" w14:textId="77777777" w:rsidR="006D070D" w:rsidRDefault="006D070D" w:rsidP="006D070D">
      <w:pPr>
        <w:jc w:val="both"/>
      </w:pPr>
    </w:p>
    <w:p w14:paraId="2B9E3FA3" w14:textId="77777777" w:rsidR="006D070D" w:rsidRDefault="006D070D" w:rsidP="006D070D">
      <w:pPr>
        <w:ind w:left="1304"/>
        <w:jc w:val="both"/>
      </w:pPr>
      <w:r>
        <w:t>Älä koskettele haava-aluetta esim. kielellä. Aluetta on myös syytä varoa hampaita</w:t>
      </w:r>
    </w:p>
    <w:p w14:paraId="70FC10CD" w14:textId="77777777" w:rsidR="006D070D" w:rsidRDefault="006D070D" w:rsidP="006D070D">
      <w:pPr>
        <w:ind w:left="1304"/>
        <w:jc w:val="both"/>
      </w:pPr>
      <w:r>
        <w:t>harjatessa.</w:t>
      </w:r>
    </w:p>
    <w:p w14:paraId="111D7858" w14:textId="77777777" w:rsidR="006D070D" w:rsidRDefault="006D070D" w:rsidP="006D070D">
      <w:pPr>
        <w:jc w:val="both"/>
      </w:pPr>
    </w:p>
    <w:p w14:paraId="329E82CA" w14:textId="77777777" w:rsidR="006D070D" w:rsidRDefault="006D070D" w:rsidP="006D070D">
      <w:pPr>
        <w:ind w:left="1304"/>
        <w:jc w:val="both"/>
      </w:pPr>
      <w:r>
        <w:t>Jos huomaat haavasta verenvuotoa, käy puoli-istuvaan asentoon ja laita haavan kohdalle kostea (vedellä kasteltu) sideharsotaitos painesiteeksi puolen tunnin ajaksi.</w:t>
      </w:r>
    </w:p>
    <w:p w14:paraId="060C496A" w14:textId="77777777" w:rsidR="006D070D" w:rsidRDefault="006D070D" w:rsidP="006D070D">
      <w:pPr>
        <w:jc w:val="both"/>
      </w:pPr>
    </w:p>
    <w:p w14:paraId="20692CAB" w14:textId="77777777" w:rsidR="006D070D" w:rsidRDefault="006D070D" w:rsidP="006D070D">
      <w:pPr>
        <w:ind w:left="1304"/>
        <w:jc w:val="both"/>
      </w:pPr>
      <w:r>
        <w:t>Tarvittaessa kivun hoitoon sopivat käsikauppakipulääkkeet, joista parasetamoli (</w:t>
      </w:r>
      <w:proofErr w:type="spellStart"/>
      <w:r>
        <w:t>Panadol</w:t>
      </w:r>
      <w:proofErr w:type="spellEnd"/>
      <w:r>
        <w:t xml:space="preserve">, </w:t>
      </w:r>
      <w:proofErr w:type="spellStart"/>
      <w:r>
        <w:t>Para-tabs</w:t>
      </w:r>
      <w:proofErr w:type="spellEnd"/>
      <w:r>
        <w:t>) on suositeltavin.</w:t>
      </w:r>
    </w:p>
    <w:p w14:paraId="7DE368B2" w14:textId="77777777" w:rsidR="006D070D" w:rsidRDefault="006D070D" w:rsidP="006D070D">
      <w:pPr>
        <w:jc w:val="both"/>
      </w:pPr>
    </w:p>
    <w:p w14:paraId="74C6253D" w14:textId="77777777" w:rsidR="006D070D" w:rsidRDefault="006D070D" w:rsidP="006D070D">
      <w:pPr>
        <w:ind w:left="1304"/>
        <w:jc w:val="both"/>
      </w:pPr>
      <w:r>
        <w:t xml:space="preserve">Jos haava on suljettu ompeleilla, saat ohjeet siitä, tarvitseeko niitä poistaa 7-10vrk:n </w:t>
      </w:r>
    </w:p>
    <w:p w14:paraId="183466EF" w14:textId="73A75072" w:rsidR="006D070D" w:rsidRDefault="006D070D" w:rsidP="006D070D">
      <w:pPr>
        <w:ind w:left="1304"/>
        <w:jc w:val="both"/>
      </w:pPr>
      <w:r>
        <w:t>kuluttua. Haavan paraneminen kestää noin 2 viikkoa.</w:t>
      </w:r>
    </w:p>
    <w:p w14:paraId="2D5D9274" w14:textId="77777777" w:rsidR="006D070D" w:rsidRDefault="006D070D" w:rsidP="006D070D">
      <w:pPr>
        <w:jc w:val="both"/>
      </w:pPr>
    </w:p>
    <w:p w14:paraId="79C82562" w14:textId="77777777" w:rsidR="006D070D" w:rsidRDefault="006D070D" w:rsidP="006D070D">
      <w:pPr>
        <w:ind w:left="1304"/>
        <w:jc w:val="both"/>
      </w:pPr>
      <w:r>
        <w:t>Koepalavastauksesta saat tiedon joko seuraavalla käynnillä tai kirjallisesti/</w:t>
      </w:r>
    </w:p>
    <w:p w14:paraId="0E4F181E" w14:textId="77777777" w:rsidR="006D070D" w:rsidRDefault="006D070D" w:rsidP="006D070D">
      <w:pPr>
        <w:ind w:left="1304"/>
        <w:jc w:val="both"/>
      </w:pPr>
      <w:r>
        <w:t xml:space="preserve">puhelimitse. Tavallisesti koepalavastaus saapuu 2–3 viikon kuluessa. </w:t>
      </w:r>
    </w:p>
    <w:p w14:paraId="0B5CDF97" w14:textId="77777777" w:rsidR="006D070D" w:rsidRDefault="006D070D" w:rsidP="006D070D">
      <w:pPr>
        <w:jc w:val="both"/>
      </w:pPr>
    </w:p>
    <w:p w14:paraId="0696E107" w14:textId="77777777" w:rsidR="006D070D" w:rsidRDefault="006D070D" w:rsidP="006D070D">
      <w:pPr>
        <w:ind w:left="1304"/>
        <w:jc w:val="both"/>
      </w:pPr>
      <w:r>
        <w:t xml:space="preserve">Mikäli ilmenee ongelmia koepalan oton jälkeen, ota yhteyttä Suu- ja leukasairauksien </w:t>
      </w:r>
    </w:p>
    <w:p w14:paraId="04FA492C" w14:textId="1F11BD46" w:rsidR="006D070D" w:rsidRDefault="006D070D" w:rsidP="006D070D">
      <w:pPr>
        <w:ind w:left="1304"/>
        <w:jc w:val="both"/>
      </w:pPr>
      <w:r>
        <w:t>poliklinikalle, puh. 044 717 4025 tai ilta-aikaan ja viikonloppuisin KYS yhteispäivystykseen puh. 116 117. </w:t>
      </w:r>
    </w:p>
    <w:p w14:paraId="10D5E1FF" w14:textId="77777777" w:rsidR="006D070D" w:rsidRPr="009B4A3D" w:rsidRDefault="006D070D" w:rsidP="006D070D">
      <w:pPr>
        <w:pStyle w:val="KappaleC1"/>
      </w:pPr>
    </w:p>
    <w:p w14:paraId="38F00047" w14:textId="3286915D" w:rsidR="009B4A3D" w:rsidRPr="009B4A3D" w:rsidRDefault="009B4A3D" w:rsidP="006D070D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37A4" w14:textId="77777777" w:rsidR="00C038DB" w:rsidRDefault="00C038DB" w:rsidP="004E5121">
      <w:r>
        <w:separator/>
      </w:r>
    </w:p>
    <w:p w14:paraId="5ECE64BE" w14:textId="77777777" w:rsidR="00C038DB" w:rsidRDefault="00C038DB"/>
    <w:p w14:paraId="2EFBC8E2" w14:textId="77777777" w:rsidR="00C038DB" w:rsidRDefault="00C038DB"/>
  </w:endnote>
  <w:endnote w:type="continuationSeparator" w:id="0">
    <w:p w14:paraId="645E83C1" w14:textId="77777777" w:rsidR="00C038DB" w:rsidRDefault="00C038DB" w:rsidP="004E5121">
      <w:r>
        <w:continuationSeparator/>
      </w:r>
    </w:p>
    <w:p w14:paraId="18F161FA" w14:textId="77777777" w:rsidR="00C038DB" w:rsidRDefault="00C038DB"/>
    <w:p w14:paraId="7F4865A5" w14:textId="77777777"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76AE" w14:textId="77777777"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14:paraId="251E782F" w14:textId="77777777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14:paraId="2554F96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14:paraId="47F1D37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14:paraId="234B5D2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1D411C2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65E1B11F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1E54F1D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14:paraId="3BCF91F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68B122E6" w14:textId="77777777" w:rsidTr="00EA444B">
      <w:trPr>
        <w:trHeight w:val="203"/>
      </w:trPr>
      <w:tc>
        <w:tcPr>
          <w:tcW w:w="1564" w:type="dxa"/>
          <w:vAlign w:val="bottom"/>
        </w:tcPr>
        <w:p w14:paraId="1CF56E4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14:paraId="0E9567E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14:paraId="14BFB9ED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14:paraId="1A4C64A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7FBD62C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1F837AE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120DFD0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14:paraId="3DB1CA7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14:paraId="7B8B0210" w14:textId="77777777" w:rsidTr="00EA444B">
      <w:trPr>
        <w:trHeight w:val="306"/>
      </w:trPr>
      <w:tc>
        <w:tcPr>
          <w:tcW w:w="1564" w:type="dxa"/>
          <w:hideMark/>
        </w:tcPr>
        <w:p w14:paraId="6E94D26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14:paraId="5E59AFF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14:paraId="31C1314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14:paraId="5B8C9615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14:paraId="3B66984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14:paraId="69ED47F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14:paraId="4EEEBCF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37D3978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14:paraId="4B6933C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14:paraId="1DF3CD9B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2D23804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14:paraId="45FC52B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14:paraId="7BFE488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6530CA7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14:paraId="1BD4214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340C9547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14:paraId="61C79663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14:paraId="40E14CC0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1E4A341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14:paraId="1FBD6E7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4143745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14:paraId="53D4094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14:paraId="08749514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7B87E12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14:paraId="26D57A8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14:paraId="66CB1D8E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14:paraId="1939C27B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14:paraId="57E69FC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14:paraId="458B9C5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14:paraId="17FA48D2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14:paraId="77C85A21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14:paraId="5C36ACE2" w14:textId="77777777"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14:paraId="38932E8C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14:paraId="016D7F8A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14:paraId="60C279F8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553E5150" wp14:editId="52C240E7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FCDF8B6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14:paraId="3BCB2659" w14:textId="77777777"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1EDB28EF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516C" w14:textId="77777777" w:rsidR="00C038DB" w:rsidRDefault="00C038DB" w:rsidP="004E5121">
      <w:r>
        <w:separator/>
      </w:r>
    </w:p>
    <w:p w14:paraId="54419E3C" w14:textId="77777777" w:rsidR="00C038DB" w:rsidRDefault="00C038DB"/>
    <w:p w14:paraId="74604354" w14:textId="77777777" w:rsidR="00C038DB" w:rsidRDefault="00C038DB"/>
  </w:footnote>
  <w:footnote w:type="continuationSeparator" w:id="0">
    <w:p w14:paraId="2B6AB8B2" w14:textId="77777777" w:rsidR="00C038DB" w:rsidRDefault="00C038DB" w:rsidP="004E5121">
      <w:r>
        <w:continuationSeparator/>
      </w:r>
    </w:p>
    <w:p w14:paraId="383C56F0" w14:textId="77777777" w:rsidR="00C038DB" w:rsidRDefault="00C038DB"/>
    <w:p w14:paraId="7DDFF998" w14:textId="77777777"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A9F3" w14:textId="77777777" w:rsidR="002D7B59" w:rsidRDefault="002D7B59">
    <w:pPr>
      <w:pStyle w:val="Yltunniste"/>
    </w:pPr>
  </w:p>
  <w:p w14:paraId="4E5FBBA0" w14:textId="77777777" w:rsidR="002D7B59" w:rsidRDefault="002D7B59"/>
  <w:p w14:paraId="49ADB5A0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7"/>
      <w:gridCol w:w="2312"/>
      <w:gridCol w:w="1176"/>
      <w:gridCol w:w="1166"/>
    </w:tblGrid>
    <w:tr w:rsidR="002D7B59" w:rsidRPr="00EE5146" w14:paraId="16193261" w14:textId="77777777" w:rsidTr="00041D21">
      <w:tc>
        <w:tcPr>
          <w:tcW w:w="5459" w:type="dxa"/>
        </w:tcPr>
        <w:p w14:paraId="14865B46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19CA1797" wp14:editId="78F7CB4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01683E56" w14:textId="77777777" w:rsidR="002D7B59" w:rsidRPr="00062A89" w:rsidRDefault="006D070D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172C1BAC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122E5255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25455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254559" w:rsidRPr="00254559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14:paraId="105F6722" w14:textId="77777777" w:rsidTr="00041D21">
      <w:tc>
        <w:tcPr>
          <w:tcW w:w="5459" w:type="dxa"/>
        </w:tcPr>
        <w:p w14:paraId="5FAE6481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40527FF8" w14:textId="77777777" w:rsidR="002D7B59" w:rsidRPr="00062A89" w:rsidRDefault="006D070D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OHJE-2013-00558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380419D2" w14:textId="77777777" w:rsidR="002D7B59" w:rsidRPr="00062A89" w:rsidRDefault="006D070D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6D55C7A3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37042EA9" w14:textId="6C28F58D" w:rsidR="002D7B59" w:rsidRPr="00062A89" w:rsidRDefault="006D070D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Aistinelinsairauksien palveluyksikkö</w:t>
              </w:r>
            </w:p>
          </w:sdtContent>
        </w:sdt>
      </w:tc>
      <w:tc>
        <w:tcPr>
          <w:tcW w:w="2365" w:type="dxa"/>
        </w:tcPr>
        <w:p w14:paraId="367EE2C9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3CCF073F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6F144BF5" w14:textId="77777777" w:rsidTr="00041D21">
      <w:tc>
        <w:tcPr>
          <w:tcW w:w="5459" w:type="dxa"/>
        </w:tcPr>
        <w:p w14:paraId="0ED8AA8F" w14:textId="79C79503" w:rsidR="002D7B59" w:rsidRPr="00062A89" w:rsidRDefault="006D070D" w:rsidP="00F71322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Suu – ja leukasairauksien poliklinikka</w:t>
          </w:r>
        </w:p>
      </w:tc>
      <w:tc>
        <w:tcPr>
          <w:tcW w:w="2365" w:type="dxa"/>
        </w:tcPr>
        <w:p w14:paraId="2913EA9F" w14:textId="3EE6D620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6D070D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6D070D">
            <w:rPr>
              <w:rFonts w:ascii="Arial" w:hAnsi="Arial" w:cs="Arial"/>
              <w:noProof/>
            </w:rPr>
            <w:instrText>8.3.2022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6D070D">
            <w:rPr>
              <w:rFonts w:ascii="Arial" w:hAnsi="Arial" w:cs="Arial"/>
              <w:noProof/>
            </w:rPr>
            <w:t>8.3.2022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6D070D">
                <w:rPr>
                  <w:rFonts w:ascii="Arial" w:hAnsi="Arial" w:cs="Arial"/>
                </w:rPr>
                <w:t>05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7C1C91DA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78B2E844" w14:textId="77777777" w:rsidR="002D7B59" w:rsidRPr="00062A89" w:rsidRDefault="002D7B59" w:rsidP="00F71322">
    <w:pPr>
      <w:rPr>
        <w:rFonts w:ascii="Arial" w:hAnsi="Arial" w:cs="Arial"/>
      </w:rPr>
    </w:pPr>
  </w:p>
  <w:p w14:paraId="0285790F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070D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D5DC9F"/>
  <w15:docId w15:val="{197F3DA3-0EA2-462A-90DA-DDACB28E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10099\D360_DocProd_tuotanto\templates\ohjemalli_potilasohje_2020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gbs:GrowBusinessDocument xmlns:gbs="http://www.software-innovation.no/growBusinessDocument" gbs:officeVersion="2007" gbs:sourceId="202960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OHJE-2013-00558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Suun alueen koepalan oton jälkeiset ohjeet potilaalle</gbs:Title>
  <gbs:CF_instructiondescription gbs:loadFromGrowBusiness="OnEdit" gbs:saveInGrowBusiness="False" gbs:connected="true" gbs:recno="" gbs:entity="" gbs:datatype="note" gbs:key="10004" gbs:removeContentControl="0">Koepalan oton jälkeiset ohjeet, kaksi tuntia syömättä ja juomatta.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Aistinelinsairauksien palveluyksikkö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05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2AFF54C-C3BC-48F7-98EA-D4344C257E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ohjemalli_potilasohje_202003</Template>
  <TotalTime>1</TotalTime>
  <Pages>1</Pages>
  <Words>145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Nikkanen Miia</dc:creator>
  <dc:description>Doha ohjemalli 18.2.2013</dc:description>
  <cp:lastModifiedBy>Nikkanen Miia</cp:lastModifiedBy>
  <cp:revision>3</cp:revision>
  <cp:lastPrinted>2013-09-13T06:29:00Z</cp:lastPrinted>
  <dcterms:created xsi:type="dcterms:W3CDTF">2020-02-28T06:08:00Z</dcterms:created>
  <dcterms:modified xsi:type="dcterms:W3CDTF">2022-03-08T07:10:00Z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docId">
    <vt:lpwstr>202960</vt:lpwstr>
  </property>
  <property fmtid="{D5CDD505-2E9C-101B-9397-08002B2CF9AE}" pid="4" name="verId">
    <vt:lpwstr>357723</vt:lpwstr>
  </property>
  <property fmtid="{D5CDD505-2E9C-101B-9397-08002B2CF9AE}" pid="5" name="templateId">
    <vt:lpwstr>98203</vt:lpwstr>
  </property>
  <property fmtid="{D5CDD505-2E9C-101B-9397-08002B2CF9AE}" pid="6" name="fileId">
    <vt:lpwstr>479992</vt:lpwstr>
  </property>
  <property fmtid="{D5CDD505-2E9C-101B-9397-08002B2CF9AE}" pid="7" name="filePath">
    <vt:lpwstr>\\Z10099\D360_Work_tuotanto\work\shp\kettunenmi</vt:lpwstr>
  </property>
  <property fmtid="{D5CDD505-2E9C-101B-9397-08002B2CF9AE}" pid="8" name="templateFilePath">
    <vt:lpwstr>\\Z10099\D360_DocProd_tuotanto\templates\ohjemalli_potilasohje_202003.dotx</vt:lpwstr>
  </property>
  <property fmtid="{D5CDD505-2E9C-101B-9397-08002B2CF9AE}" pid="9" name="filePathOneNote">
    <vt:lpwstr>\\Z10099\D360_Work_tuotanto\onenote\shp\kettunenmi\</vt:lpwstr>
  </property>
  <property fmtid="{D5CDD505-2E9C-101B-9397-08002B2CF9AE}" pid="10" name="fileName">
    <vt:lpwstr>OHJE-2013-00558 Suun alueen koepalan oton jälkeiset ohjeet potilaalle 479992_1_0.docx</vt:lpwstr>
  </property>
  <property fmtid="{D5CDD505-2E9C-101B-9397-08002B2CF9AE}" pid="11" name="comment">
    <vt:lpwstr>Suun alueen koepalan oton jälkeiset ohjeet potilaalle</vt:lpwstr>
  </property>
  <property fmtid="{D5CDD505-2E9C-101B-9397-08002B2CF9AE}" pid="12" name="sourceId">
    <vt:lpwstr>202960</vt:lpwstr>
  </property>
  <property fmtid="{D5CDD505-2E9C-101B-9397-08002B2CF9AE}" pid="13" name="module">
    <vt:lpwstr>Document</vt:lpwstr>
  </property>
  <property fmtid="{D5CDD505-2E9C-101B-9397-08002B2CF9AE}" pid="14" name="customParams">
    <vt:lpwstr>
    </vt:lpwstr>
  </property>
  <property fmtid="{D5CDD505-2E9C-101B-9397-08002B2CF9AE}" pid="15" name="createdBy">
    <vt:lpwstr>Nikkanen Miia</vt:lpwstr>
  </property>
  <property fmtid="{D5CDD505-2E9C-101B-9397-08002B2CF9AE}" pid="16" name="modifiedBy">
    <vt:lpwstr>Nikkanen Miia</vt:lpwstr>
  </property>
  <property fmtid="{D5CDD505-2E9C-101B-9397-08002B2CF9AE}" pid="17" name="serverName">
    <vt:lpwstr>d360.shp.fi</vt:lpwstr>
  </property>
  <property fmtid="{D5CDD505-2E9C-101B-9397-08002B2CF9AE}" pid="18" name="server">
    <vt:lpwstr>d360.shp.fi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357723</vt:lpwstr>
  </property>
  <property fmtid="{D5CDD505-2E9C-101B-9397-08002B2CF9AE}" pid="23" name="Operation">
    <vt:lpwstr>ProduceFile</vt:lpwstr>
  </property>
  <property fmtid="{D5CDD505-2E9C-101B-9397-08002B2CF9AE}" pid="24" name="BackOfficeType">
    <vt:lpwstr>growBusiness Solutions</vt:lpwstr>
  </property>
</Properties>
</file>