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E6BD3" w:rsidRDefault="00CE6BD3" w:rsidP="002D7B59">
          <w:pPr>
            <w:pStyle w:val="Otsikko10"/>
          </w:pPr>
          <w:r>
            <w:t>Haavanhoito-ohjeet rintarauhasen stanssibiopsian jälkeen</w:t>
          </w:r>
        </w:p>
      </w:sdtContent>
    </w:sdt>
    <w:p w:rsidR="00871A83" w:rsidRPr="00CE6BD3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CE6BD3" w:rsidP="00871A83">
                <w:r>
                  <w:t>Rinnan iholta otettu koepala stanssilla: jälkihoito-ohje potilaalle.</w:t>
                </w:r>
              </w:p>
            </w:sdtContent>
          </w:sdt>
        </w:tc>
      </w:tr>
    </w:tbl>
    <w:p w:rsidR="00871A83" w:rsidRDefault="00871A83" w:rsidP="00871A83"/>
    <w:p w:rsidR="00CE6BD3" w:rsidRDefault="00CE6BD3" w:rsidP="00CE6BD3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CE6BD3" w:rsidRDefault="00CE6BD3" w:rsidP="00CE6BD3">
      <w:pPr>
        <w:pStyle w:val="KappaleC1"/>
        <w:ind w:left="0"/>
      </w:pPr>
      <w:r>
        <w:tab/>
      </w:r>
    </w:p>
    <w:p w:rsidR="00CE6BD3" w:rsidRDefault="00CE6BD3" w:rsidP="00CE6BD3">
      <w:pPr>
        <w:pStyle w:val="KappaleC1"/>
        <w:ind w:left="0"/>
      </w:pPr>
      <w:r>
        <w:tab/>
        <w:t>Ei erityistä valmistautumista.</w:t>
      </w:r>
    </w:p>
    <w:p w:rsidR="00CE6BD3" w:rsidRDefault="00CE6BD3" w:rsidP="00CE6BD3">
      <w:pPr>
        <w:pStyle w:val="KappaleC1"/>
        <w:ind w:left="0"/>
      </w:pPr>
    </w:p>
    <w:p w:rsidR="00CE6BD3" w:rsidRDefault="00CE6BD3" w:rsidP="00CE6BD3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CE6BD3" w:rsidRDefault="00CE6BD3" w:rsidP="00CE6BD3">
      <w:pPr>
        <w:pStyle w:val="KappaleC1"/>
        <w:ind w:firstLine="1"/>
      </w:pPr>
    </w:p>
    <w:p w:rsidR="00CE6BD3" w:rsidRDefault="00CE6BD3" w:rsidP="00CE6BD3">
      <w:pPr>
        <w:pStyle w:val="KappaleC1"/>
        <w:ind w:firstLine="1"/>
      </w:pPr>
      <w:r>
        <w:t xml:space="preserve">Stanssibiopsiassa otetaan koepala rinnan iholta siten, että iholle ja kudokseen aiheutetaan mahdollisimman vähän arpimuodostusta. Koepala on pieni, joten koepalan ottokohdalle ei tarvitse laittaa ompeleita. Koepalakohdan päälle asetetaan gelatiinisieni ja haavaside. </w:t>
      </w:r>
    </w:p>
    <w:p w:rsidR="00CE6BD3" w:rsidRDefault="00CE6BD3" w:rsidP="00CE6BD3">
      <w:pPr>
        <w:pStyle w:val="KappaleC1"/>
        <w:ind w:firstLine="1"/>
      </w:pPr>
    </w:p>
    <w:p w:rsidR="00CE6BD3" w:rsidRDefault="00CE6BD3" w:rsidP="00CE6BD3">
      <w:pPr>
        <w:pStyle w:val="KappaleC1"/>
        <w:ind w:firstLine="1"/>
      </w:pPr>
      <w:r>
        <w:t>Koepala menee tutkittavaksi patologille. Hoitava yksikkö ilmoittaa koepalan tuloksesta sinulle 2-4 viikon sisällä joko soittamalla tai kirjeitse.</w:t>
      </w:r>
    </w:p>
    <w:p w:rsidR="00CE6BD3" w:rsidRDefault="00CE6BD3" w:rsidP="00CE6BD3">
      <w:pPr>
        <w:pStyle w:val="KappaleC1"/>
        <w:ind w:firstLine="1"/>
      </w:pPr>
    </w:p>
    <w:p w:rsidR="00CE6BD3" w:rsidRDefault="00CE6BD3" w:rsidP="00CE6BD3">
      <w:pPr>
        <w:pStyle w:val="KappaleC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TUTKIMUKSEN JÄLKIHOITO</w:t>
      </w:r>
    </w:p>
    <w:p w:rsidR="00CE6BD3" w:rsidRDefault="00CE6BD3" w:rsidP="00CE6BD3">
      <w:pPr>
        <w:pStyle w:val="KappaleC1"/>
        <w:ind w:left="0"/>
      </w:pPr>
    </w:p>
    <w:p w:rsidR="00CE6BD3" w:rsidRDefault="00CE6BD3" w:rsidP="00CE6BD3">
      <w:pPr>
        <w:pStyle w:val="KappaleC1"/>
        <w:ind w:left="0"/>
      </w:pPr>
      <w:r>
        <w:tab/>
        <w:t xml:space="preserve">Koepalan ottokohdalla voi ilmetä vähäistä vuotoa. Haavaside pidetään puhtaana ja </w:t>
      </w:r>
      <w:r>
        <w:tab/>
        <w:t>kuivana 3 päivää, jonka jälkeen koepalakohdan voi kastella ja suihkuttaa.</w:t>
      </w:r>
    </w:p>
    <w:p w:rsidR="00CE6BD3" w:rsidRDefault="00CE6BD3" w:rsidP="00CE6BD3">
      <w:pPr>
        <w:pStyle w:val="KappaleC1"/>
        <w:ind w:left="0"/>
      </w:pPr>
    </w:p>
    <w:p w:rsidR="00CE6BD3" w:rsidRDefault="00CE6BD3" w:rsidP="00CE6BD3">
      <w:pPr>
        <w:pStyle w:val="KappaleC1"/>
        <w:ind w:firstLine="1"/>
      </w:pPr>
      <w:r>
        <w:t xml:space="preserve">Mikäli koepalakohdan paikalle tulee punoitusta tai märkimistä, voidaan siihen laittaa esim. </w:t>
      </w:r>
      <w:proofErr w:type="spellStart"/>
      <w:r>
        <w:t>Betadine</w:t>
      </w:r>
      <w:proofErr w:type="spellEnd"/>
      <w:r>
        <w:t xml:space="preserve"> tai </w:t>
      </w:r>
      <w:proofErr w:type="spellStart"/>
      <w:r>
        <w:t>Basibact</w:t>
      </w:r>
      <w:proofErr w:type="spellEnd"/>
      <w:r>
        <w:t xml:space="preserve"> voidetta, ellei ole todettua allergiaa </w:t>
      </w:r>
      <w:proofErr w:type="spellStart"/>
      <w:r>
        <w:t>neomysiinille</w:t>
      </w:r>
      <w:proofErr w:type="spellEnd"/>
      <w:r>
        <w:t xml:space="preserve"> tai </w:t>
      </w:r>
      <w:proofErr w:type="spellStart"/>
      <w:r>
        <w:t>basitrasiinille</w:t>
      </w:r>
      <w:proofErr w:type="spellEnd"/>
      <w:r>
        <w:t>. Tarvittavaa voidetta saa apteekista ilman reseptiä.</w:t>
      </w:r>
    </w:p>
    <w:p w:rsidR="00CE6BD3" w:rsidRDefault="00CE6BD3" w:rsidP="00CE6BD3">
      <w:pPr>
        <w:pStyle w:val="KappaleC1"/>
        <w:ind w:firstLine="1"/>
      </w:pPr>
    </w:p>
    <w:p w:rsidR="00CE6BD3" w:rsidRDefault="00CE6BD3" w:rsidP="00CE6BD3">
      <w:pPr>
        <w:pStyle w:val="KappaleC1"/>
        <w:ind w:firstLine="1"/>
      </w:pPr>
      <w:r>
        <w:t>Näytteenottopaikka paranee yleensä viikon tai kahden kuluessa. Jos tulee ongelmia koepalan ottokohdan paranemisen kanssa, ota tarvittaessa yhteys ensisijaisesti omaan terveyskeskuslääkäriin.</w:t>
      </w:r>
      <w:r>
        <w:tab/>
      </w:r>
    </w:p>
    <w:p w:rsidR="00CE6BD3" w:rsidRDefault="00CE6BD3" w:rsidP="00CE6BD3">
      <w:pPr>
        <w:pStyle w:val="KappaleC1"/>
        <w:ind w:firstLine="1"/>
      </w:pPr>
    </w:p>
    <w:p w:rsidR="00CE6BD3" w:rsidRDefault="00CE6BD3" w:rsidP="00CE6BD3">
      <w:pPr>
        <w:spacing w:after="240"/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  <w:r>
        <w:rPr>
          <w:rFonts w:ascii="Arial" w:eastAsia="Times New Roman" w:hAnsi="Arial" w:cs="Arial"/>
          <w:szCs w:val="20"/>
          <w:lang w:eastAsia="fi-FI"/>
        </w:rPr>
        <w:tab/>
      </w:r>
    </w:p>
    <w:p w:rsidR="00CE6BD3" w:rsidRDefault="00CE6BD3" w:rsidP="00CE6BD3">
      <w:pPr>
        <w:spacing w:after="240"/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sinulle tulee kysyttävää tutkimuksesta tai jos ilmoitettu aika ei sovi: ota yhteyttä Röntgen 2 osastosihteereihin arkena klo 8.00 - 14.30 välisenä aikana puhelinnumeroon 017-173 307.</w:t>
      </w:r>
    </w:p>
    <w:p w:rsidR="00CE6BD3" w:rsidRDefault="00CE6BD3" w:rsidP="00CE6BD3">
      <w:pPr>
        <w:pStyle w:val="KappaleC1"/>
        <w:ind w:firstLine="1"/>
        <w:rPr>
          <w:rFonts w:eastAsia="Times New Roman"/>
          <w:color w:val="000000"/>
          <w:position w:val="6"/>
          <w:lang w:eastAsia="fi-FI"/>
        </w:rPr>
      </w:pPr>
      <w:r>
        <w:rPr>
          <w:rFonts w:eastAsia="Times New Roman"/>
          <w:color w:val="000000"/>
          <w:position w:val="6"/>
          <w:lang w:eastAsia="fi-FI"/>
        </w:rPr>
        <w:t>Lisätietoa kuvantamistutkimuksista ja niiden turvallisuudesta saat internetistä ​</w:t>
      </w:r>
    </w:p>
    <w:p w:rsidR="00CE6BD3" w:rsidRDefault="00CE6BD3" w:rsidP="00CE6BD3">
      <w:pPr>
        <w:pStyle w:val="KappaleC1"/>
        <w:ind w:firstLine="1"/>
        <w:rPr>
          <w:rFonts w:eastAsia="Times New Roman"/>
          <w:color w:val="000000"/>
          <w:position w:val="6"/>
          <w:lang w:eastAsia="fi-FI"/>
        </w:rPr>
      </w:pPr>
      <w:hyperlink r:id="rId12" w:tgtFrame="_blank" w:history="1">
        <w:r>
          <w:rPr>
            <w:rStyle w:val="Hyperlinkki"/>
            <w:rFonts w:eastAsia="Times New Roman"/>
            <w:position w:val="6"/>
            <w:lang w:eastAsia="fi-FI"/>
          </w:rPr>
          <w:t>www.tutkimukseen.fi</w:t>
        </w:r>
      </w:hyperlink>
      <w:r>
        <w:rPr>
          <w:rFonts w:eastAsia="Times New Roman"/>
          <w:color w:val="000000"/>
          <w:position w:val="6"/>
          <w:lang w:eastAsia="fi-FI"/>
        </w:rPr>
        <w:t> ​</w:t>
      </w:r>
    </w:p>
    <w:p w:rsidR="00CE6BD3" w:rsidRDefault="00CE6BD3" w:rsidP="00CE6BD3">
      <w:pPr>
        <w:pStyle w:val="KappaleC1"/>
        <w:ind w:firstLine="1"/>
        <w:rPr>
          <w:rFonts w:eastAsia="Times New Roman"/>
          <w:color w:val="000000"/>
          <w:position w:val="6"/>
          <w:lang w:eastAsia="fi-FI"/>
        </w:rPr>
      </w:pPr>
      <w:hyperlink r:id="rId13" w:tgtFrame="_blank" w:history="1">
        <w:r>
          <w:rPr>
            <w:rStyle w:val="Hyperlinkki"/>
            <w:rFonts w:eastAsia="Times New Roman"/>
            <w:position w:val="6"/>
            <w:lang w:eastAsia="fi-FI"/>
          </w:rPr>
          <w:t>www.stuk.fi</w:t>
        </w:r>
      </w:hyperlink>
    </w:p>
    <w:p w:rsidR="00CE6BD3" w:rsidRDefault="00CE6BD3" w:rsidP="00CE6BD3">
      <w:pPr>
        <w:pStyle w:val="KappaleC1"/>
        <w:ind w:firstLine="1"/>
      </w:pPr>
      <w:r>
        <w:tab/>
      </w:r>
    </w:p>
    <w:p w:rsidR="009B4A3D" w:rsidRPr="009B4A3D" w:rsidRDefault="009B4A3D" w:rsidP="00CE6BD3">
      <w:pPr>
        <w:pStyle w:val="KappaleC1"/>
      </w:pPr>
      <w:bookmarkStart w:id="0" w:name="_GoBack"/>
      <w:bookmarkEnd w:id="0"/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7"/>
      <w:gridCol w:w="2314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CE6BD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E6BD3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CE6BD3" w:rsidRPr="00CE6BD3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CE6BD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OHJE-2021-00090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CE6BD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CE6BD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E6BD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E6BD3">
            <w:rPr>
              <w:rFonts w:ascii="Arial" w:hAnsi="Arial" w:cs="Arial"/>
              <w:noProof/>
            </w:rPr>
            <w:instrText>9.3.2022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E6BD3">
            <w:rPr>
              <w:rFonts w:ascii="Arial" w:hAnsi="Arial" w:cs="Arial"/>
              <w:noProof/>
            </w:rPr>
            <w:t>9.3.2022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E6BD3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CE6BD3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B07E50-D4DF-48EF-BECE-B0D852A4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42437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OHJE-2021-00090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Haavanhoito-ohjeet rintarauhasen stanssibiopsian jälkeen</gbs:Title>
  <gbs:CF_instructiondescription gbs:loadFromGrowBusiness="OnEdit" gbs:saveInGrowBusiness="False" gbs:connected="true" gbs:recno="" gbs:entity="" gbs:datatype="note" gbs:key="10004" gbs:removeContentControl="0">Rinnan iholta otettu koepala stanssilla: jälkihoito-ohje potilaalle.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2EC3A5A-0204-41C8-9987-AABCC319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1</TotalTime>
  <Pages>1</Pages>
  <Words>184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Kasanen Katri</cp:lastModifiedBy>
  <cp:revision>3</cp:revision>
  <cp:lastPrinted>2013-09-13T06:29:00Z</cp:lastPrinted>
  <dcterms:created xsi:type="dcterms:W3CDTF">2020-02-28T06:08:00Z</dcterms:created>
  <dcterms:modified xsi:type="dcterms:W3CDTF">2022-03-09T06:28:00Z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424377</vt:lpwstr>
  </property>
  <property fmtid="{D5CDD505-2E9C-101B-9397-08002B2CF9AE}" pid="4" name="verId">
    <vt:lpwstr>357812</vt:lpwstr>
  </property>
  <property fmtid="{D5CDD505-2E9C-101B-9397-08002B2CF9AE}" pid="5" name="templateId">
    <vt:lpwstr>98203</vt:lpwstr>
  </property>
  <property fmtid="{D5CDD505-2E9C-101B-9397-08002B2CF9AE}" pid="6" name="fileId">
    <vt:lpwstr>480203</vt:lpwstr>
  </property>
  <property fmtid="{D5CDD505-2E9C-101B-9397-08002B2CF9AE}" pid="7" name="filePath">
    <vt:lpwstr>\\Z10099\D360_Work_tuotanto\work\shp\kasanenkh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\\Z10099\D360_Work_tuotanto\onenote\shp\kasanenkh\</vt:lpwstr>
  </property>
  <property fmtid="{D5CDD505-2E9C-101B-9397-08002B2CF9AE}" pid="10" name="fileName">
    <vt:lpwstr>OHJE-2021-00090 Haavanhoito-ohjeet rintarauhasen stanssibiopsian jälkeen 480203_1_0.docx</vt:lpwstr>
  </property>
  <property fmtid="{D5CDD505-2E9C-101B-9397-08002B2CF9AE}" pid="11" name="comment">
    <vt:lpwstr>Haavanhoito-ohjeet rintarauhasen stanssibiopsian jälkeen</vt:lpwstr>
  </property>
  <property fmtid="{D5CDD505-2E9C-101B-9397-08002B2CF9AE}" pid="12" name="sourceId">
    <vt:lpwstr>424377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Kasanen Katri</vt:lpwstr>
  </property>
  <property fmtid="{D5CDD505-2E9C-101B-9397-08002B2CF9AE}" pid="16" name="modifiedBy">
    <vt:lpwstr>Kasanen Katri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357812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