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0022D" w:rsidP="002D7B59">
          <w:pPr>
            <w:pStyle w:val="Otsikko1"/>
            <w:rPr>
              <w:lang w:val="en-US"/>
            </w:rPr>
          </w:pPr>
          <w:r>
            <w:t>Keuhkon kudosnäyte TT-ohjauksessa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0022D" w:rsidP="00871A83">
                <w:r>
                  <w:t>TT-ohjauksessa otettava kudosnäyte keuhkosta</w:t>
                </w:r>
              </w:p>
            </w:sdtContent>
          </w:sdt>
        </w:tc>
      </w:tr>
    </w:tbl>
    <w:p w:rsidR="00871A83" w:rsidRDefault="00871A83" w:rsidP="00871A83"/>
    <w:p w:rsidR="0010022D" w:rsidRDefault="0010022D" w:rsidP="0010022D">
      <w:pPr>
        <w:tabs>
          <w:tab w:val="center" w:pos="4960"/>
        </w:tabs>
        <w:ind w:left="1368" w:hanging="1368"/>
        <w:rPr>
          <w:b/>
        </w:rPr>
      </w:pPr>
      <w:r>
        <w:rPr>
          <w:b/>
        </w:rPr>
        <w:t>TUTKIMUKSEEN VALMISTAUTUMINEN</w:t>
      </w:r>
    </w:p>
    <w:p w:rsidR="0010022D" w:rsidRDefault="0010022D" w:rsidP="0010022D">
      <w:pPr>
        <w:tabs>
          <w:tab w:val="center" w:pos="4960"/>
        </w:tabs>
        <w:ind w:left="1368" w:hanging="1368"/>
        <w:rPr>
          <w:b/>
        </w:rPr>
      </w:pPr>
    </w:p>
    <w:p w:rsidR="0010022D" w:rsidRDefault="0010022D" w:rsidP="0010022D">
      <w:pPr>
        <w:tabs>
          <w:tab w:val="center" w:pos="4960"/>
        </w:tabs>
        <w:ind w:left="1368" w:hanging="1368"/>
      </w:pPr>
      <w:r>
        <w:rPr>
          <w:b/>
        </w:rPr>
        <w:tab/>
      </w:r>
      <w:r>
        <w:t>Käy verikokeessa ajanvarauskirjeen ohjeen mukaisesti ennen toimenpidettä tai toimenpidepäivän aamuna. Laboratoriotulokset eivät saa olla viikkoa vanhempia</w:t>
      </w:r>
    </w:p>
    <w:p w:rsidR="0010022D" w:rsidRDefault="0010022D" w:rsidP="0010022D">
      <w:pPr>
        <w:tabs>
          <w:tab w:val="center" w:pos="4960"/>
        </w:tabs>
        <w:ind w:left="1368" w:hanging="1368"/>
      </w:pPr>
      <w:r>
        <w:tab/>
        <w:t>(suositus 3-4 päivää).</w:t>
      </w:r>
    </w:p>
    <w:p w:rsidR="0010022D" w:rsidRDefault="0010022D" w:rsidP="0010022D">
      <w:pPr>
        <w:ind w:left="1368"/>
      </w:pPr>
    </w:p>
    <w:p w:rsidR="0010022D" w:rsidRDefault="0010022D" w:rsidP="0010022D">
      <w:pPr>
        <w:ind w:left="1368"/>
      </w:pPr>
      <w:r>
        <w:t xml:space="preserve">Ennen toimenpidettä sinun tulee olla ravinnotta neljä tuntia. </w:t>
      </w:r>
      <w:r>
        <w:rPr>
          <w:rFonts w:eastAsia="Times New Roman" w:cs="Arial"/>
        </w:rPr>
        <w:t>Suuta saa tarvittaessa kostuttaa pienellä vesimäärällä ja lääkärin määräämät lääkkeet voi pääsääntöisesti ottaa.</w:t>
      </w:r>
    </w:p>
    <w:p w:rsidR="0010022D" w:rsidRDefault="0010022D" w:rsidP="0010022D">
      <w:pPr>
        <w:ind w:left="1368" w:hanging="64"/>
      </w:pPr>
      <w:r>
        <w:t xml:space="preserve">Tule röntgen 2:lle puoli tuntia ennen varattua toimenpideaikaa. </w:t>
      </w:r>
    </w:p>
    <w:p w:rsidR="0010022D" w:rsidRDefault="0010022D" w:rsidP="0010022D">
      <w:pPr>
        <w:ind w:left="1368" w:hanging="64"/>
      </w:pPr>
    </w:p>
    <w:p w:rsidR="0010022D" w:rsidRDefault="0010022D" w:rsidP="0010022D">
      <w:pPr>
        <w:ind w:left="1368"/>
      </w:pPr>
      <w:r>
        <w:t>Sairaalaan tullessa voit käyttää yleisiä kulkuneuvoja. Kotiin lähtiessä saat kyytitodistuksen yhteiskuljetusta varten.  Suosittelemme, että ottaisit mukaan välipalan, jonka voit nauttia toimenpiteen jälkeen lääkärin annettua siihen suostumuksen.</w:t>
      </w:r>
    </w:p>
    <w:p w:rsidR="0010022D" w:rsidRDefault="0010022D" w:rsidP="0010022D">
      <w:pPr>
        <w:ind w:left="1368"/>
      </w:pPr>
    </w:p>
    <w:p w:rsidR="0010022D" w:rsidRDefault="0010022D" w:rsidP="0010022D">
      <w:pPr>
        <w:pStyle w:val="KappaleC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 tai puuduteaineelle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10022D" w:rsidRDefault="0010022D" w:rsidP="0010022D">
      <w:pPr>
        <w:pStyle w:val="KappaleC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10022D" w:rsidRDefault="0010022D" w:rsidP="0010022D">
      <w:pPr>
        <w:pStyle w:val="KappaleC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10022D" w:rsidRDefault="0010022D" w:rsidP="0010022D">
      <w:pPr>
        <w:pStyle w:val="KappaleC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10022D" w:rsidRDefault="0010022D" w:rsidP="0010022D">
      <w:pPr>
        <w:ind w:left="1368" w:hanging="64"/>
      </w:pPr>
    </w:p>
    <w:p w:rsidR="0010022D" w:rsidRDefault="0010022D" w:rsidP="0010022D">
      <w:pPr>
        <w:ind w:left="1368" w:hanging="1368"/>
      </w:pPr>
      <w:r>
        <w:rPr>
          <w:b/>
        </w:rPr>
        <w:t xml:space="preserve"> LÄÄKKEET</w:t>
      </w:r>
      <w:r>
        <w:tab/>
      </w:r>
    </w:p>
    <w:p w:rsidR="0010022D" w:rsidRDefault="0010022D" w:rsidP="0010022D">
      <w:pPr>
        <w:ind w:left="1368" w:hanging="64"/>
      </w:pPr>
      <w:r>
        <w:t xml:space="preserve"> Lääkärin määräämät lääkkeet voit pääsääntöisesti ottaa.</w:t>
      </w:r>
      <w:r>
        <w:br/>
        <w:t>Jos sinulla on kuitenkin käytössä joku seuraavista verisuonitukosten hoitoon tai ehkäisyyn käytettävistä lääkkeistä, ilmoita siitä etukäteen lähettävälle poliklinikalle tai vuodeosastolle:</w:t>
      </w:r>
    </w:p>
    <w:p w:rsidR="0010022D" w:rsidRDefault="0010022D" w:rsidP="0010022D">
      <w:pPr>
        <w:ind w:left="1368" w:hanging="64"/>
      </w:pPr>
    </w:p>
    <w:p w:rsidR="0010022D" w:rsidRDefault="0010022D" w:rsidP="0010022D">
      <w:pPr>
        <w:ind w:left="1368" w:hanging="64"/>
        <w:rPr>
          <w:lang w:val="en-US"/>
        </w:rPr>
      </w:pPr>
      <w:r>
        <w:tab/>
      </w:r>
      <w:proofErr w:type="spellStart"/>
      <w:r>
        <w:rPr>
          <w:lang w:val="en-US"/>
        </w:rPr>
        <w:t>Marevan</w:t>
      </w:r>
      <w:proofErr w:type="spellEnd"/>
    </w:p>
    <w:p w:rsidR="0010022D" w:rsidRDefault="0010022D" w:rsidP="0010022D">
      <w:pPr>
        <w:ind w:left="1368" w:hanging="64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Clopidogrel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Brilique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Efient</w:t>
      </w:r>
      <w:proofErr w:type="spellEnd"/>
      <w:r>
        <w:rPr>
          <w:lang w:val="en-US"/>
        </w:rPr>
        <w:t>, Plavix</w:t>
      </w:r>
    </w:p>
    <w:p w:rsidR="0010022D" w:rsidRDefault="0010022D" w:rsidP="0010022D">
      <w:pPr>
        <w:ind w:left="1368" w:hanging="64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Arixtra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Eliquis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Pradaxa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Xarelto</w:t>
      </w:r>
      <w:proofErr w:type="spellEnd"/>
    </w:p>
    <w:p w:rsidR="0010022D" w:rsidRDefault="0010022D" w:rsidP="0010022D">
      <w:pPr>
        <w:ind w:left="1368" w:hanging="64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Fragmin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Klexane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Innohep</w:t>
      </w:r>
      <w:proofErr w:type="spellEnd"/>
    </w:p>
    <w:p w:rsidR="0010022D" w:rsidRDefault="0010022D" w:rsidP="0010022D">
      <w:pPr>
        <w:ind w:left="1368" w:hanging="64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Refludan</w:t>
      </w:r>
      <w:proofErr w:type="spellEnd"/>
    </w:p>
    <w:p w:rsidR="0010022D" w:rsidRDefault="0010022D" w:rsidP="0010022D">
      <w:pPr>
        <w:ind w:left="1368" w:hanging="64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ReoPro</w:t>
      </w:r>
      <w:proofErr w:type="spellEnd"/>
    </w:p>
    <w:p w:rsidR="0010022D" w:rsidRDefault="0010022D" w:rsidP="0010022D">
      <w:pPr>
        <w:rPr>
          <w:lang w:val="it-IT"/>
        </w:rPr>
      </w:pPr>
      <w:r>
        <w:rPr>
          <w:lang w:val="it-IT"/>
        </w:rPr>
        <w:tab/>
        <w:t xml:space="preserve"> Integrilin, Aggrastat</w:t>
      </w:r>
    </w:p>
    <w:p w:rsidR="0010022D" w:rsidRDefault="0010022D" w:rsidP="0010022D">
      <w:pPr>
        <w:rPr>
          <w:lang w:val="it-IT"/>
        </w:rPr>
      </w:pPr>
      <w:r>
        <w:rPr>
          <w:lang w:val="it-IT"/>
        </w:rPr>
        <w:tab/>
        <w:t xml:space="preserve"> neidonhiuspuu, kiinankarhuputki, kalaöljy- ja omegavalmisteet, valkosipuliuutteet</w:t>
      </w:r>
    </w:p>
    <w:p w:rsidR="0010022D" w:rsidRDefault="0010022D" w:rsidP="0010022D">
      <w:pPr>
        <w:ind w:left="1368" w:hanging="64"/>
      </w:pPr>
      <w:bookmarkStart w:id="0" w:name="x-LÄÄKKEET-MAREVAN,_PRADAXA,_XARELTO,_PL"/>
      <w:bookmarkEnd w:id="0"/>
      <w:r>
        <w:br/>
        <w:t xml:space="preserve">Lääke on jätettävä tauolle ennen toimenpidettä, mutta siitä saat erilliset ohjeet lähettävältä poliklinikalta tai vuodeosastolta. </w:t>
      </w:r>
    </w:p>
    <w:p w:rsidR="0010022D" w:rsidRDefault="0010022D" w:rsidP="0010022D">
      <w:pPr>
        <w:pStyle w:val="PlainText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Verenpaineen on oltava alle 160/80, jotta toimenpide voidaan tehdä.</w:t>
      </w:r>
    </w:p>
    <w:p w:rsidR="0010022D" w:rsidRDefault="0010022D" w:rsidP="0010022D">
      <w:pPr>
        <w:ind w:left="1368" w:hanging="64"/>
      </w:pPr>
    </w:p>
    <w:p w:rsidR="0010022D" w:rsidRDefault="0010022D" w:rsidP="0010022D">
      <w:pPr>
        <w:ind w:left="1368" w:hanging="64"/>
      </w:pPr>
    </w:p>
    <w:p w:rsidR="00A67FF4" w:rsidRDefault="00A67FF4">
      <w:pPr>
        <w:rPr>
          <w:b/>
        </w:rPr>
      </w:pPr>
      <w:r>
        <w:rPr>
          <w:b/>
        </w:rPr>
        <w:br w:type="page"/>
      </w:r>
    </w:p>
    <w:p w:rsidR="0010022D" w:rsidRDefault="0010022D" w:rsidP="0010022D">
      <w:pPr>
        <w:ind w:left="1368" w:hanging="1368"/>
        <w:rPr>
          <w:b/>
        </w:rPr>
      </w:pPr>
      <w:bookmarkStart w:id="1" w:name="_GoBack"/>
      <w:bookmarkEnd w:id="1"/>
      <w:r>
        <w:rPr>
          <w:b/>
        </w:rPr>
        <w:lastRenderedPageBreak/>
        <w:t>TUTKIMUKSEN KULKU</w:t>
      </w:r>
    </w:p>
    <w:p w:rsidR="0010022D" w:rsidRDefault="0010022D" w:rsidP="0010022D">
      <w:pPr>
        <w:ind w:left="1368" w:hanging="1368"/>
        <w:rPr>
          <w:b/>
        </w:rPr>
      </w:pPr>
    </w:p>
    <w:p w:rsidR="0010022D" w:rsidRPr="00284F8A" w:rsidRDefault="0010022D" w:rsidP="0010022D">
      <w:pPr>
        <w:pStyle w:val="KappaleC1"/>
      </w:pPr>
      <w:r w:rsidRPr="00284F8A">
        <w:t>Saat pukea ylle avopaidan ja potilashousut. Sinulle laitetaan muovikanyyli käden suoneen suonen sisäistä nesteytystä varten. Muovikanyyliä ei poisteta heti toimenpiteen jälkeen, vaan keuhkolääkäri poistaa kanyylin myöhemmin.</w:t>
      </w:r>
    </w:p>
    <w:p w:rsidR="0010022D" w:rsidRPr="00284F8A" w:rsidRDefault="0010022D" w:rsidP="0010022D">
      <w:pPr>
        <w:pStyle w:val="KappaleC1"/>
      </w:pPr>
      <w:r w:rsidRPr="00284F8A">
        <w:rPr>
          <w:rStyle w:val="normaltextrun"/>
        </w:rPr>
        <w:t>Toimenpiteen aikana sinun tulee maata liikkumatta, koska liike aiheuttaa kuviin epätarkkuutta.</w:t>
      </w:r>
    </w:p>
    <w:p w:rsidR="0010022D" w:rsidRPr="00284F8A" w:rsidRDefault="0010022D" w:rsidP="0010022D">
      <w:pPr>
        <w:pStyle w:val="KappaleC1"/>
      </w:pPr>
      <w:r w:rsidRPr="00284F8A">
        <w:t>Iho puhdistetaan ja puudutetaan näytteenottoalueelta.</w:t>
      </w:r>
      <w:r w:rsidRPr="00284F8A">
        <w:br/>
        <w:t>Röntgenlääkäri ottaa neulalla näytteen TT-läpivalaisuohjauksessa.</w:t>
      </w:r>
    </w:p>
    <w:p w:rsidR="0010022D" w:rsidRPr="00284F8A" w:rsidRDefault="0010022D" w:rsidP="0010022D">
      <w:pPr>
        <w:pStyle w:val="KappaleC1"/>
      </w:pPr>
    </w:p>
    <w:p w:rsidR="0010022D" w:rsidRPr="00284F8A" w:rsidRDefault="0010022D" w:rsidP="0010022D">
      <w:pPr>
        <w:pStyle w:val="KappaleC1"/>
      </w:pPr>
    </w:p>
    <w:p w:rsidR="0010022D" w:rsidRDefault="0010022D" w:rsidP="0010022D">
      <w:pPr>
        <w:ind w:left="1368" w:hanging="1368"/>
        <w:rPr>
          <w:b/>
        </w:rPr>
      </w:pPr>
      <w:r>
        <w:rPr>
          <w:b/>
        </w:rPr>
        <w:t>TUTKIMUKSEN JÄLKIHOITO RÖNTGENISSÄ</w:t>
      </w:r>
    </w:p>
    <w:p w:rsidR="0010022D" w:rsidRDefault="0010022D" w:rsidP="0010022D">
      <w:pPr>
        <w:ind w:left="1368" w:hanging="1368"/>
        <w:rPr>
          <w:b/>
        </w:rPr>
      </w:pPr>
    </w:p>
    <w:p w:rsidR="0010022D" w:rsidRDefault="0010022D" w:rsidP="0010022D">
      <w:pPr>
        <w:ind w:left="1368" w:hanging="64"/>
      </w:pPr>
      <w:r>
        <w:t xml:space="preserve"> Näytteen oton jälkeen pistopaikkaa painetaan, kunnes verenvuoto on tyrehtynyt. Voit pukeutua omiin vaatteisiin.  </w:t>
      </w:r>
    </w:p>
    <w:p w:rsidR="0010022D" w:rsidRDefault="0010022D" w:rsidP="0010022D">
      <w:pPr>
        <w:ind w:left="1368" w:hanging="64"/>
      </w:pPr>
      <w:r>
        <w:tab/>
        <w:t>30 minuutin kuluttua toimenpiteestä potilaskuljettaja saattelee sinut kävellen/ pyörätuolilla tai sängyllä toiseen röntgeniin, jossa otetaan keuhkokuva.</w:t>
      </w:r>
    </w:p>
    <w:p w:rsidR="0010022D" w:rsidRDefault="0010022D" w:rsidP="0010022D">
      <w:pPr>
        <w:ind w:left="1368" w:hanging="64"/>
      </w:pPr>
    </w:p>
    <w:p w:rsidR="0010022D" w:rsidRDefault="0010022D" w:rsidP="0010022D">
      <w:pPr>
        <w:ind w:left="1368" w:hanging="64"/>
      </w:pPr>
    </w:p>
    <w:p w:rsidR="0010022D" w:rsidRDefault="0010022D" w:rsidP="0010022D">
      <w:pPr>
        <w:ind w:left="1368" w:hanging="1368"/>
        <w:rPr>
          <w:b/>
        </w:rPr>
      </w:pPr>
      <w:r>
        <w:rPr>
          <w:b/>
        </w:rPr>
        <w:t>TUTKIMUKSEN JÄLKIHOITO KEUHKOPOLIKLINIKALLA</w:t>
      </w:r>
    </w:p>
    <w:p w:rsidR="0010022D" w:rsidRDefault="0010022D" w:rsidP="0010022D">
      <w:pPr>
        <w:ind w:left="1368" w:hanging="1368"/>
        <w:rPr>
          <w:b/>
        </w:rPr>
      </w:pPr>
    </w:p>
    <w:p w:rsidR="0010022D" w:rsidRDefault="0010022D" w:rsidP="0010022D">
      <w:pPr>
        <w:ind w:left="1368" w:hanging="64"/>
      </w:pPr>
      <w:r>
        <w:tab/>
        <w:t xml:space="preserve">Keuhkokuvan jälkeen potilaskuljettaja saattelee sinut keuhkopoliklinikan odotustilaan. Hoitaja mittaa verenpaineen. Keuhkolääkäri tarkistaa keuhkokuvan ja päättää kotiuttamisesta tai jatkohoidosta. </w:t>
      </w:r>
    </w:p>
    <w:p w:rsidR="0010022D" w:rsidRDefault="0010022D" w:rsidP="0010022D">
      <w:pPr>
        <w:ind w:left="1368" w:hanging="64"/>
      </w:pPr>
      <w:r>
        <w:tab/>
        <w:t>Tilanteen vaatiessa olet seurannassa yön yli keuhko-sisätautiosastolla.</w:t>
      </w:r>
    </w:p>
    <w:p w:rsidR="0010022D" w:rsidRDefault="0010022D" w:rsidP="0010022D">
      <w:pPr>
        <w:ind w:left="1368" w:hanging="64"/>
      </w:pPr>
    </w:p>
    <w:p w:rsidR="0010022D" w:rsidRDefault="0010022D" w:rsidP="0010022D">
      <w:pPr>
        <w:ind w:left="1368" w:hanging="64"/>
      </w:pPr>
      <w:r>
        <w:tab/>
        <w:t>Mikäli sait rentouttavan lääkkeen tai kipulääkettä, ette saa ajaa autoa tai muuta kulkuneuvoa tutkimuspäivänä.</w:t>
      </w:r>
    </w:p>
    <w:p w:rsidR="0010022D" w:rsidRDefault="0010022D" w:rsidP="0010022D">
      <w:pPr>
        <w:ind w:left="1368" w:hanging="64"/>
      </w:pPr>
    </w:p>
    <w:p w:rsidR="0010022D" w:rsidRDefault="0010022D" w:rsidP="0010022D">
      <w:pPr>
        <w:ind w:left="1368" w:hanging="64"/>
      </w:pPr>
    </w:p>
    <w:p w:rsidR="0010022D" w:rsidRDefault="0010022D" w:rsidP="0010022D">
      <w:pPr>
        <w:rPr>
          <w:b/>
        </w:rPr>
      </w:pPr>
      <w:r>
        <w:rPr>
          <w:b/>
        </w:rPr>
        <w:t>YHTEYSTIEDOT</w:t>
      </w:r>
    </w:p>
    <w:p w:rsidR="0010022D" w:rsidRDefault="0010022D" w:rsidP="0010022D">
      <w:pPr>
        <w:rPr>
          <w:b/>
        </w:rPr>
      </w:pPr>
    </w:p>
    <w:p w:rsidR="0010022D" w:rsidRDefault="0010022D" w:rsidP="0010022D">
      <w:pPr>
        <w:pStyle w:val="KappaleC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Peru aika, jos et pääse tulemaan. Jos sinulla on kysyttävää tutkimuksesta, ota yhteys röntgen 2:een, </w:t>
      </w:r>
      <w:r>
        <w:rPr>
          <w:rStyle w:val="eop"/>
          <w:rFonts w:ascii="Arial" w:hAnsi="Arial" w:cs="Arial"/>
        </w:rPr>
        <w:t> </w:t>
      </w:r>
    </w:p>
    <w:p w:rsidR="0010022D" w:rsidRDefault="0010022D" w:rsidP="0010022D">
      <w:pPr>
        <w:pStyle w:val="KappaleC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10022D" w:rsidRPr="009B4A3D" w:rsidRDefault="0010022D" w:rsidP="0010022D"/>
    <w:p w:rsidR="0010022D" w:rsidRDefault="0010022D" w:rsidP="00100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10022D" w:rsidRDefault="00A67FF4" w:rsidP="00100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10022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10022D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10022D" w:rsidRPr="00284F8A">
        <w:rPr>
          <w:rStyle w:val="normaltextrun"/>
          <w:rFonts w:ascii="Arial" w:hAnsi="Arial" w:cs="Arial"/>
          <w:sz w:val="22"/>
          <w:szCs w:val="22"/>
        </w:rPr>
        <w:t> </w:t>
      </w:r>
      <w:r w:rsidR="0010022D">
        <w:rPr>
          <w:rStyle w:val="eop"/>
          <w:rFonts w:ascii="Arial" w:hAnsi="Arial" w:cs="Arial"/>
          <w:sz w:val="22"/>
          <w:szCs w:val="22"/>
        </w:rPr>
        <w:t> </w:t>
      </w:r>
    </w:p>
    <w:p w:rsidR="0010022D" w:rsidRDefault="00A67FF4" w:rsidP="00100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10022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10022D">
        <w:rPr>
          <w:rStyle w:val="normaltextrun"/>
          <w:rFonts w:ascii="Arial" w:hAnsi="Arial" w:cs="Arial"/>
          <w:sz w:val="22"/>
          <w:szCs w:val="22"/>
        </w:rPr>
        <w:t> </w:t>
      </w:r>
      <w:r w:rsidR="0010022D">
        <w:rPr>
          <w:rStyle w:val="eop"/>
          <w:rFonts w:ascii="Arial" w:hAnsi="Arial" w:cs="Arial"/>
          <w:sz w:val="22"/>
          <w:szCs w:val="22"/>
        </w:rPr>
        <w:t> </w:t>
      </w:r>
    </w:p>
    <w:p w:rsidR="0010022D" w:rsidRPr="009B4A3D" w:rsidRDefault="0010022D" w:rsidP="0010022D">
      <w:pPr>
        <w:pStyle w:val="KappaleC1"/>
      </w:pP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bleGrid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Header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1"/>
      <w:gridCol w:w="1170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0022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A67FF4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A67FF4">
            <w:fldChar w:fldCharType="begin"/>
          </w:r>
          <w:r w:rsidR="00A67FF4">
            <w:instrText>NUMPAGES  \* Arabic  \* MERGEFORMAT</w:instrText>
          </w:r>
          <w:r w:rsidR="00A67FF4">
            <w:fldChar w:fldCharType="separate"/>
          </w:r>
          <w:r w:rsidR="00A67FF4" w:rsidRPr="00A67FF4">
            <w:rPr>
              <w:rFonts w:ascii="Arial" w:hAnsi="Arial" w:cs="Arial"/>
              <w:noProof/>
            </w:rPr>
            <w:t>2</w:t>
          </w:r>
          <w:r w:rsidR="00A67FF4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0022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OHJE-2016-00755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0022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0022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67FF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67FF4">
            <w:rPr>
              <w:rFonts w:ascii="Arial" w:hAnsi="Arial" w:cs="Arial"/>
              <w:noProof/>
            </w:rPr>
            <w:instrText>22.3.2022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67FF4">
            <w:rPr>
              <w:rFonts w:ascii="Arial" w:hAnsi="Arial" w:cs="Arial"/>
              <w:noProof/>
            </w:rPr>
            <w:t>22.3.2022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0022D">
                <w:rPr>
                  <w:rFonts w:ascii="Arial" w:hAnsi="Arial" w:cs="Arial"/>
                </w:rPr>
                <w:t>09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0022D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5345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67FF4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4ACFE2-4E0C-4185-8CDF-319F24EA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PlainText">
    <w:name w:val="Plain Text"/>
    <w:basedOn w:val="Normal"/>
    <w:link w:val="PlainTextChar"/>
    <w:unhideWhenUsed/>
    <w:rsid w:val="0010022D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PlainTextChar">
    <w:name w:val="Plain Text Char"/>
    <w:basedOn w:val="DefaultParagraphFont"/>
    <w:link w:val="PlainText"/>
    <w:rsid w:val="0010022D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l"/>
    <w:rsid w:val="001002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0022D"/>
  </w:style>
  <w:style w:type="character" w:customStyle="1" w:styleId="eop">
    <w:name w:val="eop"/>
    <w:basedOn w:val="DefaultParagraphFont"/>
    <w:rsid w:val="0010022D"/>
  </w:style>
  <w:style w:type="character" w:customStyle="1" w:styleId="contextualspellingandgrammarerror">
    <w:name w:val="contextualspellingandgrammarerror"/>
    <w:basedOn w:val="DefaultParagraphFont"/>
    <w:rsid w:val="0010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5643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OHJE-2016-00755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Keuhkon kudosnäyte TT-ohjauksessa</gbs:Title>
  <gbs:CF_instructiondescription gbs:loadFromGrowBusiness="OnEdit" gbs:saveInGrowBusiness="False" gbs:connected="true" gbs:recno="" gbs:entity="" gbs:datatype="note" gbs:key="10004" gbs:removeContentControl="0">TT-ohjauksessa otettava kudosnäyte keuhkosta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09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1AB0DE-19EA-4496-86F4-12C89BC2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3037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Niemelä Liisa</cp:lastModifiedBy>
  <cp:revision>3</cp:revision>
  <cp:lastPrinted>2013-09-13T06:29:00Z</cp:lastPrinted>
  <dcterms:created xsi:type="dcterms:W3CDTF">2022-03-22T08:40:00Z</dcterms:created>
  <dcterms:modified xsi:type="dcterms:W3CDTF">2022-03-22T08:41:00Z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\\Z10099\D360_Work_tuotanto\onenote\shp\heidiil\</vt:lpwstr>
  </property>
  <property fmtid="{D5CDD505-2E9C-101B-9397-08002B2CF9AE}" pid="5" name="comment">
    <vt:lpwstr>Keuhkon kudosnäyte TT-ohjauksessa</vt:lpwstr>
  </property>
  <property fmtid="{D5CDD505-2E9C-101B-9397-08002B2CF9AE}" pid="6" name="docId">
    <vt:lpwstr>256439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358590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481848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\\Z10099\D360_Work_tuotanto\work\shp\niemelal</vt:lpwstr>
  </property>
  <property fmtid="{D5CDD505-2E9C-101B-9397-08002B2CF9AE}" pid="28" name="FileName">
    <vt:lpwstr>OHJE-2016-00755 Keuhkon kudosnäyte TT-ohjauksessa 481848_358590_0.DOCX</vt:lpwstr>
  </property>
  <property fmtid="{D5CDD505-2E9C-101B-9397-08002B2CF9AE}" pid="29" name="FullFileName">
    <vt:lpwstr>\\Z10099\D360_Work_tuotanto\work\shp\niemelal\OHJE-2016-00755 Keuhkon kudosnäyte TT-ohjauksessa 481848_358590_0.DOCX</vt:lpwstr>
  </property>
</Properties>
</file>