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CAC3590" w14:textId="77777777" w:rsidR="00871A83" w:rsidRPr="00C91D3E" w:rsidRDefault="00E413E9" w:rsidP="002D7B59">
          <w:pPr>
            <w:pStyle w:val="Otsikko10"/>
            <w:rPr>
              <w:lang w:val="en-US"/>
            </w:rPr>
          </w:pPr>
          <w:r>
            <w:t>Lapsen vatsan ultraäänitutkimus</w:t>
          </w:r>
        </w:p>
      </w:sdtContent>
    </w:sdt>
    <w:p w14:paraId="758FBFA2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7D555BB" w14:textId="77777777" w:rsidTr="0080213A">
        <w:tc>
          <w:tcPr>
            <w:tcW w:w="1280" w:type="dxa"/>
          </w:tcPr>
          <w:p w14:paraId="26B7A077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D93BD62" w14:textId="77777777" w:rsidR="00871A83" w:rsidRPr="00871A83" w:rsidRDefault="00E413E9" w:rsidP="00871A83">
                <w:r>
                  <w:t>Lapsen vatsan alueen elinten tutkiminen ultraäänellä</w:t>
                </w:r>
              </w:p>
            </w:sdtContent>
          </w:sdt>
        </w:tc>
      </w:tr>
    </w:tbl>
    <w:p w14:paraId="2E46CDF6" w14:textId="77777777" w:rsidR="00871A83" w:rsidRDefault="00871A83" w:rsidP="00871A83"/>
    <w:p w14:paraId="0FDA5E43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475EF62C" w14:textId="77777777" w:rsidR="00E413E9" w:rsidRDefault="00E413E9" w:rsidP="00E413E9">
      <w:pPr>
        <w:pStyle w:val="Vaintekstin"/>
        <w:ind w:left="2608"/>
        <w:rPr>
          <w:rFonts w:ascii="Arial" w:hAnsi="Arial" w:cs="Arial"/>
          <w:sz w:val="22"/>
        </w:rPr>
      </w:pPr>
    </w:p>
    <w:p w14:paraId="2116DAEA" w14:textId="77777777" w:rsidR="00E413E9" w:rsidRDefault="00E413E9" w:rsidP="00E413E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 voidaan tehdä vain, jos </w:t>
      </w:r>
      <w:r>
        <w:rPr>
          <w:rFonts w:ascii="Arial" w:hAnsi="Arial" w:cs="Arial"/>
          <w:b/>
          <w:sz w:val="22"/>
        </w:rPr>
        <w:t>virtsarakko</w:t>
      </w:r>
      <w:r w:rsidRPr="00E56425">
        <w:rPr>
          <w:rFonts w:ascii="Arial" w:hAnsi="Arial" w:cs="Arial"/>
          <w:b/>
          <w:sz w:val="22"/>
        </w:rPr>
        <w:t xml:space="preserve"> on täynnä</w:t>
      </w:r>
      <w:r>
        <w:rPr>
          <w:rFonts w:ascii="Arial" w:hAnsi="Arial" w:cs="Arial"/>
          <w:b/>
          <w:sz w:val="22"/>
        </w:rPr>
        <w:t xml:space="preserve"> eli on pissahätä</w:t>
      </w:r>
      <w:r>
        <w:rPr>
          <w:rFonts w:ascii="Arial" w:hAnsi="Arial" w:cs="Arial"/>
          <w:sz w:val="22"/>
        </w:rPr>
        <w:t>. Pissalla ei saisi käydä 1-2 h ennen tutkimusta.</w:t>
      </w:r>
    </w:p>
    <w:p w14:paraId="04D91030" w14:textId="77777777" w:rsidR="00E413E9" w:rsidRDefault="00E413E9" w:rsidP="00E413E9">
      <w:pPr>
        <w:pStyle w:val="Vaintekstin"/>
        <w:numPr>
          <w:ilvl w:val="4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ALLE 1-VUOTIAAT</w:t>
      </w:r>
      <w:r>
        <w:rPr>
          <w:rFonts w:ascii="Arial" w:hAnsi="Arial" w:cs="Arial"/>
          <w:sz w:val="22"/>
        </w:rPr>
        <w:t xml:space="preserve"> Juovat normaalin maitoannoksensa puolituntia ennen tutkimusta.</w:t>
      </w:r>
    </w:p>
    <w:p w14:paraId="164EB85D" w14:textId="77777777" w:rsidR="00E413E9" w:rsidRDefault="00E413E9" w:rsidP="00E413E9">
      <w:pPr>
        <w:pStyle w:val="Vaintekstin"/>
        <w:numPr>
          <w:ilvl w:val="4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 – 2 –VUOTIAAT</w:t>
      </w:r>
      <w:r>
        <w:rPr>
          <w:rFonts w:ascii="Arial" w:hAnsi="Arial" w:cs="Arial"/>
          <w:sz w:val="22"/>
        </w:rPr>
        <w:t xml:space="preserve"> Juovat 2-3 dl nestettä puolituntia ennen tutkimusta.</w:t>
      </w:r>
    </w:p>
    <w:p w14:paraId="650380BB" w14:textId="77777777" w:rsidR="00E413E9" w:rsidRDefault="00E413E9" w:rsidP="00E413E9">
      <w:pPr>
        <w:pStyle w:val="Vaintekstin"/>
        <w:numPr>
          <w:ilvl w:val="4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3 – 4 –VUOTIAAT </w:t>
      </w:r>
      <w:r>
        <w:rPr>
          <w:rFonts w:ascii="Arial" w:hAnsi="Arial" w:cs="Arial"/>
          <w:sz w:val="22"/>
        </w:rPr>
        <w:t>Juovat 3-4 dl nestettä 1 tunti ennen tutkimusta.</w:t>
      </w:r>
    </w:p>
    <w:p w14:paraId="526E6192" w14:textId="77777777" w:rsidR="00E413E9" w:rsidRDefault="00E413E9" w:rsidP="00E413E9">
      <w:pPr>
        <w:pStyle w:val="Vaintekstin"/>
        <w:numPr>
          <w:ilvl w:val="4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 – 15 -VUOTIAAT</w:t>
      </w:r>
      <w:r>
        <w:rPr>
          <w:rFonts w:ascii="Arial" w:hAnsi="Arial" w:cs="Arial"/>
          <w:sz w:val="22"/>
        </w:rPr>
        <w:t xml:space="preserve"> Juovat 5-6 dl nestettä 1 tunti ennen tutkimusta.</w:t>
      </w:r>
    </w:p>
    <w:p w14:paraId="6FA1FD7F" w14:textId="77777777" w:rsidR="00E413E9" w:rsidRDefault="00E413E9" w:rsidP="00E413E9">
      <w:pPr>
        <w:pStyle w:val="Vaintekstin"/>
        <w:ind w:left="5216" w:hanging="2608"/>
        <w:rPr>
          <w:rFonts w:ascii="Arial" w:hAnsi="Arial" w:cs="Arial"/>
          <w:sz w:val="22"/>
        </w:rPr>
      </w:pPr>
    </w:p>
    <w:p w14:paraId="3486DAB6" w14:textId="77777777" w:rsidR="00E413E9" w:rsidRDefault="00E413E9" w:rsidP="00E413E9">
      <w:pPr>
        <w:pStyle w:val="Vaintekstin"/>
        <w:ind w:left="5216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Lapsen on </w:t>
      </w:r>
      <w:r w:rsidRPr="00CB158B">
        <w:rPr>
          <w:rFonts w:ascii="Arial" w:hAnsi="Arial" w:cs="Arial"/>
          <w:b/>
          <w:sz w:val="22"/>
        </w:rPr>
        <w:t>oltava syömättä ennen tutkimusta</w:t>
      </w:r>
      <w:r>
        <w:rPr>
          <w:rFonts w:ascii="Arial" w:hAnsi="Arial" w:cs="Arial"/>
          <w:sz w:val="22"/>
        </w:rPr>
        <w:t xml:space="preserve"> seuraavasti:</w:t>
      </w:r>
    </w:p>
    <w:p w14:paraId="34814F69" w14:textId="77777777" w:rsidR="00E413E9" w:rsidRDefault="00E413E9" w:rsidP="00E413E9">
      <w:pPr>
        <w:pStyle w:val="Vaintekstin"/>
        <w:numPr>
          <w:ilvl w:val="0"/>
          <w:numId w:val="10"/>
        </w:numPr>
        <w:rPr>
          <w:rFonts w:ascii="Arial" w:hAnsi="Arial" w:cs="Arial"/>
          <w:sz w:val="22"/>
        </w:rPr>
      </w:pPr>
      <w:r w:rsidRPr="005B0E31">
        <w:rPr>
          <w:rFonts w:ascii="Arial" w:hAnsi="Arial" w:cs="Arial"/>
          <w:b/>
          <w:sz w:val="22"/>
        </w:rPr>
        <w:t>ALLE 1-VUOTIAAT</w:t>
      </w:r>
      <w:r>
        <w:rPr>
          <w:rFonts w:ascii="Arial" w:hAnsi="Arial" w:cs="Arial"/>
          <w:sz w:val="22"/>
        </w:rPr>
        <w:t>: Lapsen on oltava syömättä yksi ruokaväli.</w:t>
      </w:r>
    </w:p>
    <w:p w14:paraId="5FD03A12" w14:textId="77777777" w:rsidR="00E413E9" w:rsidRDefault="00E413E9" w:rsidP="00E413E9">
      <w:pPr>
        <w:pStyle w:val="Vaintekstin"/>
        <w:numPr>
          <w:ilvl w:val="0"/>
          <w:numId w:val="10"/>
        </w:numPr>
        <w:rPr>
          <w:rFonts w:ascii="Arial" w:hAnsi="Arial" w:cs="Arial"/>
          <w:sz w:val="22"/>
        </w:rPr>
      </w:pPr>
      <w:r w:rsidRPr="005B0E31">
        <w:rPr>
          <w:rFonts w:ascii="Arial" w:hAnsi="Arial" w:cs="Arial"/>
          <w:b/>
          <w:sz w:val="22"/>
        </w:rPr>
        <w:t>YLI 1-VUOTIAAT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Lapsen on oltava syömättä neljä tuntia (4 h) ennen tutkimusta. Purukumiakaan ei saa syödä. Tutkimusta edeltävänä päivänä välttäkää mahdollisuuksien mukaan kaasua muodostavia ruoka-aineita kuten ruisleipää, herneitä, lanttua ja omenaa.</w:t>
      </w:r>
    </w:p>
    <w:p w14:paraId="5250B6F4" w14:textId="77777777" w:rsidR="00E413E9" w:rsidRDefault="00E413E9" w:rsidP="00E413E9">
      <w:pPr>
        <w:pStyle w:val="Vaintekstin"/>
        <w:rPr>
          <w:rFonts w:ascii="Arial" w:hAnsi="Arial" w:cs="Arial"/>
          <w:sz w:val="22"/>
        </w:rPr>
      </w:pPr>
    </w:p>
    <w:p w14:paraId="7D87967D" w14:textId="77777777" w:rsidR="00E413E9" w:rsidRDefault="00E413E9" w:rsidP="00E413E9">
      <w:pPr>
        <w:pStyle w:val="Vaintekstin"/>
        <w:rPr>
          <w:rFonts w:ascii="Arial" w:hAnsi="Arial" w:cs="Arial"/>
          <w:sz w:val="22"/>
        </w:rPr>
      </w:pPr>
    </w:p>
    <w:p w14:paraId="55A5302C" w14:textId="77777777" w:rsidR="00E413E9" w:rsidRDefault="00E413E9" w:rsidP="00E413E9">
      <w:pPr>
        <w:pStyle w:val="Vaintekstin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3D35DE14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69573CA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Lapselta riisutaan vatsan alue paljaaksi. Iholle levitetään geeliä ja röntgenlääkäri tutkii vatsan aluetta liikuttelemalla ultraäänianturia iholla. </w:t>
      </w:r>
    </w:p>
    <w:p w14:paraId="3E87F402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Vauvoja ja leikki-ikäisiä voidaan tukea jaloista ja käsistä pysymään paikoillaan tutkimuksen ajan.</w:t>
      </w:r>
    </w:p>
    <w:p w14:paraId="00A8D296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7A38082" w14:textId="77777777" w:rsidR="00E413E9" w:rsidRDefault="00E413E9" w:rsidP="00E413E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20 min.</w:t>
      </w:r>
    </w:p>
    <w:p w14:paraId="0685E807" w14:textId="77777777" w:rsidR="00E413E9" w:rsidRDefault="00E413E9" w:rsidP="00E413E9">
      <w:pPr>
        <w:pStyle w:val="Vaintekstin"/>
        <w:ind w:left="2608"/>
        <w:rPr>
          <w:rFonts w:ascii="Arial" w:hAnsi="Arial" w:cs="Arial"/>
          <w:sz w:val="22"/>
        </w:rPr>
      </w:pPr>
    </w:p>
    <w:p w14:paraId="5A230997" w14:textId="77777777" w:rsidR="00E413E9" w:rsidRDefault="00E413E9" w:rsidP="00E413E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on kivuton.</w:t>
      </w:r>
    </w:p>
    <w:p w14:paraId="0D33D6C7" w14:textId="77777777" w:rsidR="00E413E9" w:rsidRDefault="00E413E9" w:rsidP="00E413E9">
      <w:pPr>
        <w:pStyle w:val="Vaintekstin"/>
        <w:rPr>
          <w:rFonts w:ascii="Arial" w:hAnsi="Arial" w:cs="Arial"/>
          <w:sz w:val="22"/>
        </w:rPr>
      </w:pPr>
    </w:p>
    <w:p w14:paraId="18C33982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481DFF5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</w:p>
    <w:p w14:paraId="55798887" w14:textId="77777777" w:rsidR="00E413E9" w:rsidRDefault="00E413E9" w:rsidP="00E413E9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32778AAC" w14:textId="77777777" w:rsidR="00E413E9" w:rsidRPr="00117AA2" w:rsidRDefault="00E413E9" w:rsidP="00E413E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 Teillä on kysyttävää tutkimuksesta, ottakaa yhteys Röntgen 1 toimisto, puh. 017-173375, arkisin klo 8:00 – 14:30.</w:t>
      </w:r>
    </w:p>
    <w:p w14:paraId="6D5826D6" w14:textId="670A43DD" w:rsidR="009B4A3D" w:rsidRPr="009B4A3D" w:rsidRDefault="009B4A3D" w:rsidP="00E413E9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B72" w14:textId="77777777" w:rsidR="00C038DB" w:rsidRDefault="00C038DB" w:rsidP="004E5121">
      <w:r>
        <w:separator/>
      </w:r>
    </w:p>
    <w:p w14:paraId="06ABCD37" w14:textId="77777777" w:rsidR="00C038DB" w:rsidRDefault="00C038DB"/>
    <w:p w14:paraId="07EC5E52" w14:textId="77777777" w:rsidR="00C038DB" w:rsidRDefault="00C038DB"/>
  </w:endnote>
  <w:endnote w:type="continuationSeparator" w:id="0">
    <w:p w14:paraId="06C88174" w14:textId="77777777" w:rsidR="00C038DB" w:rsidRDefault="00C038DB" w:rsidP="004E5121">
      <w:r>
        <w:continuationSeparator/>
      </w:r>
    </w:p>
    <w:p w14:paraId="551AF709" w14:textId="77777777" w:rsidR="00C038DB" w:rsidRDefault="00C038DB"/>
    <w:p w14:paraId="06840172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9526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2D38BD5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06DBA8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33E58E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089269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3D7384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296E53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1E45E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111CC3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8064D54" w14:textId="77777777" w:rsidTr="00EA444B">
      <w:trPr>
        <w:trHeight w:val="203"/>
      </w:trPr>
      <w:tc>
        <w:tcPr>
          <w:tcW w:w="1564" w:type="dxa"/>
          <w:vAlign w:val="bottom"/>
        </w:tcPr>
        <w:p w14:paraId="28A832E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57B5F36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7A47243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1646700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744D98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7598B6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14597D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5DF71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F2D41F2" w14:textId="77777777" w:rsidTr="00EA444B">
      <w:trPr>
        <w:trHeight w:val="306"/>
      </w:trPr>
      <w:tc>
        <w:tcPr>
          <w:tcW w:w="1564" w:type="dxa"/>
          <w:hideMark/>
        </w:tcPr>
        <w:p w14:paraId="14D151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3D3FE23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6D5FC8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6A4652E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26E79C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E6B84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1DC851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8F679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12B0D7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2558CD4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AC90F3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E5A72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EDBDC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3AAE4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7E0433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23BD9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4D1520B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3E9576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6E0E8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7D3C29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819FC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6801F1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D8CF6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3D59E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0536AF6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DF372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1F6F58C7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0DAD818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544E79C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1A26C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2F19429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771C4FF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43521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555AE83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B8B0F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B2838E9" wp14:editId="411C028F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E6F73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77A6A5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647B1C4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DD34" w14:textId="77777777" w:rsidR="00C038DB" w:rsidRDefault="00C038DB" w:rsidP="004E5121">
      <w:r>
        <w:separator/>
      </w:r>
    </w:p>
    <w:p w14:paraId="1A4DFEAB" w14:textId="77777777" w:rsidR="00C038DB" w:rsidRDefault="00C038DB"/>
    <w:p w14:paraId="3D2F9361" w14:textId="77777777" w:rsidR="00C038DB" w:rsidRDefault="00C038DB"/>
  </w:footnote>
  <w:footnote w:type="continuationSeparator" w:id="0">
    <w:p w14:paraId="59ECC614" w14:textId="77777777" w:rsidR="00C038DB" w:rsidRDefault="00C038DB" w:rsidP="004E5121">
      <w:r>
        <w:continuationSeparator/>
      </w:r>
    </w:p>
    <w:p w14:paraId="6B77C2C2" w14:textId="77777777" w:rsidR="00C038DB" w:rsidRDefault="00C038DB"/>
    <w:p w14:paraId="6C776FFB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4A7" w14:textId="77777777" w:rsidR="002D7B59" w:rsidRDefault="002D7B59">
    <w:pPr>
      <w:pStyle w:val="Yltunniste"/>
    </w:pPr>
  </w:p>
  <w:p w14:paraId="6CC39675" w14:textId="77777777" w:rsidR="002D7B59" w:rsidRDefault="002D7B59"/>
  <w:p w14:paraId="267004C3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728A7ECF" w14:textId="77777777" w:rsidTr="00041D21">
      <w:tc>
        <w:tcPr>
          <w:tcW w:w="5459" w:type="dxa"/>
        </w:tcPr>
        <w:p w14:paraId="0FA490B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3CC8110A" wp14:editId="624278F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75009C1" w14:textId="77777777" w:rsidR="002D7B59" w:rsidRPr="00062A89" w:rsidRDefault="00E413E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4930C1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843225F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DA4F22">
            <w:fldChar w:fldCharType="begin"/>
          </w:r>
          <w:r w:rsidR="00DA4F22">
            <w:instrText>NUMPAGES  \* Arabic  \* MERGEFORMAT</w:instrText>
          </w:r>
          <w:r w:rsidR="00DA4F22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DA4F2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6C570647" w14:textId="77777777" w:rsidTr="00041D21">
      <w:tc>
        <w:tcPr>
          <w:tcW w:w="5459" w:type="dxa"/>
        </w:tcPr>
        <w:p w14:paraId="462FC56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1B50A83" w14:textId="77777777" w:rsidR="002D7B59" w:rsidRPr="00062A89" w:rsidRDefault="00E413E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OHJE-2018-00501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961145E" w14:textId="77777777" w:rsidR="002D7B59" w:rsidRPr="00062A89" w:rsidRDefault="00E413E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144F5C2A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6198D178" w14:textId="77777777" w:rsidR="002D7B59" w:rsidRPr="00062A89" w:rsidRDefault="00E413E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3EA8D637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E2ECBDA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50A5AE24" w14:textId="77777777" w:rsidTr="00041D21">
      <w:tc>
        <w:tcPr>
          <w:tcW w:w="5459" w:type="dxa"/>
        </w:tcPr>
        <w:p w14:paraId="438F756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196AD9A" w14:textId="743961D7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413E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A4F22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A4F22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413E9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3C8EE2F5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F166C72" w14:textId="77777777" w:rsidR="002D7B59" w:rsidRPr="00062A89" w:rsidRDefault="002D7B59" w:rsidP="00F71322">
    <w:pPr>
      <w:rPr>
        <w:rFonts w:ascii="Arial" w:hAnsi="Arial" w:cs="Arial"/>
      </w:rPr>
    </w:pPr>
  </w:p>
  <w:p w14:paraId="1A4B5BA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7666D6"/>
    <w:multiLevelType w:val="hybridMultilevel"/>
    <w:tmpl w:val="F1CCA034"/>
    <w:lvl w:ilvl="0" w:tplc="040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6" w15:restartNumberingAfterBreak="0">
    <w:nsid w:val="6F211B43"/>
    <w:multiLevelType w:val="hybridMultilevel"/>
    <w:tmpl w:val="13FE7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A4F22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413E9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75810"/>
  <w15:docId w15:val="{DED9AF5D-3B4D-44A2-8342-9E4A909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E413E9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E413E9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1256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OHJE-2018-00501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Lapsen vatsan ultraäänitutkimus</gbs:Title>
  <gbs:CF_instructiondescription gbs:loadFromGrowBusiness="OnEdit" gbs:saveInGrowBusiness="False" gbs:connected="true" gbs:recno="" gbs:entity="" gbs:datatype="note" gbs:key="10004" gbs:removeContentControl="0">Lapsen vatsan alueen elinten tutkiminen ultraäänellä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2022-05-23T08:47:00Z</dcterms:created>
  <dcterms:modified xsi:type="dcterms:W3CDTF">2022-05-23T08:47:00Z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vatsan ultraäänitutkimus</vt:lpwstr>
  </property>
  <property fmtid="{D5CDD505-2E9C-101B-9397-08002B2CF9AE}" pid="6" name="docId">
    <vt:lpwstr>312565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358613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481874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OHJE-2018-00501 Lapsen vatsan ultraäänitutkimus 481874_358613_0.DOCX</vt:lpwstr>
  </property>
  <property fmtid="{D5CDD505-2E9C-101B-9397-08002B2CF9AE}" pid="29" name="FullFileName">
    <vt:lpwstr>\\Z10099\D360_Work_tuotanto\work\shp\tyrvainene\OHJE-2018-00501 Lapsen vatsan ultraäänitutkimus 481874_358613_0.DOCX</vt:lpwstr>
  </property>
</Properties>
</file>