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14:paraId="32329F50" w14:textId="77777777" w:rsidR="00871A83" w:rsidRPr="00C91D3E" w:rsidRDefault="00770313" w:rsidP="002D7B59">
          <w:pPr>
            <w:pStyle w:val="Otsikko10"/>
            <w:rPr>
              <w:lang w:val="en-US"/>
            </w:rPr>
          </w:pPr>
          <w:r>
            <w:t>Lääkitysohje varjoaineallergiselle potilaalle</w:t>
          </w:r>
        </w:p>
      </w:sdtContent>
    </w:sdt>
    <w:p w14:paraId="5B169794" w14:textId="77777777" w:rsidR="00871A83" w:rsidRPr="00C91D3E" w:rsidRDefault="00871A83" w:rsidP="00871A83">
      <w:pPr>
        <w:rPr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14:paraId="0D01FED4" w14:textId="77777777" w:rsidTr="0080213A">
        <w:tc>
          <w:tcPr>
            <w:tcW w:w="1280" w:type="dxa"/>
          </w:tcPr>
          <w:p w14:paraId="0CC1E89A" w14:textId="77777777"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14:paraId="06051BA3" w14:textId="77777777" w:rsidR="00871A83" w:rsidRPr="00871A83" w:rsidRDefault="00770313" w:rsidP="00871A83">
                <w:r>
                  <w:t>Annetaan esilääkkeenä varjoaineallergia potilaalle ennen varjoainetutkimusta</w:t>
                </w:r>
              </w:p>
            </w:sdtContent>
          </w:sdt>
        </w:tc>
      </w:tr>
    </w:tbl>
    <w:p w14:paraId="2099D0DA" w14:textId="77777777" w:rsidR="00871A83" w:rsidRDefault="00871A83" w:rsidP="00871A83"/>
    <w:p w14:paraId="18580A3E" w14:textId="77777777" w:rsidR="003E73BB" w:rsidRPr="003E73BB" w:rsidRDefault="003E73BB" w:rsidP="003E73BB">
      <w:pPr>
        <w:pStyle w:val="NormaaliWWW"/>
        <w:rPr>
          <w:rFonts w:asciiTheme="minorHAnsi" w:hAnsiTheme="minorHAnsi" w:cstheme="minorHAnsi"/>
          <w:color w:val="000000"/>
          <w:sz w:val="22"/>
          <w:szCs w:val="22"/>
        </w:rPr>
      </w:pPr>
      <w:r w:rsidRPr="003E73BB">
        <w:rPr>
          <w:rFonts w:asciiTheme="minorHAnsi" w:hAnsiTheme="minorHAnsi" w:cstheme="minorHAnsi"/>
          <w:color w:val="000000"/>
          <w:sz w:val="22"/>
          <w:szCs w:val="22"/>
        </w:rPr>
        <w:t>Hyvä asiakkaamme!</w:t>
      </w:r>
    </w:p>
    <w:p w14:paraId="048D9849" w14:textId="1EDB2F4C" w:rsidR="003E73BB" w:rsidRPr="003E73BB" w:rsidRDefault="003E73BB" w:rsidP="003E73BB">
      <w:pPr>
        <w:pStyle w:val="NormaaliWWW"/>
        <w:ind w:left="1304"/>
        <w:rPr>
          <w:rFonts w:asciiTheme="minorHAnsi" w:hAnsiTheme="minorHAnsi" w:cstheme="minorHAnsi"/>
          <w:color w:val="000000"/>
          <w:sz w:val="22"/>
          <w:szCs w:val="22"/>
        </w:rPr>
      </w:pPr>
      <w:r w:rsidRPr="003E73BB">
        <w:rPr>
          <w:rFonts w:asciiTheme="minorHAnsi" w:hAnsiTheme="minorHAnsi" w:cstheme="minorHAnsi"/>
          <w:color w:val="000000"/>
          <w:sz w:val="22"/>
          <w:szCs w:val="22"/>
        </w:rPr>
        <w:t>Sinulle on suunniteltu tehtäväksi röntgentutkimus, jossa käytetään varjo</w:t>
      </w:r>
      <w:r w:rsidR="003B47E0">
        <w:rPr>
          <w:rFonts w:asciiTheme="minorHAnsi" w:hAnsiTheme="minorHAnsi" w:cstheme="minorHAnsi"/>
          <w:color w:val="000000"/>
          <w:sz w:val="22"/>
          <w:szCs w:val="22"/>
        </w:rPr>
        <w:t>- tai tehoste</w:t>
      </w:r>
      <w:r w:rsidRPr="003E73BB">
        <w:rPr>
          <w:rFonts w:asciiTheme="minorHAnsi" w:hAnsiTheme="minorHAnsi" w:cstheme="minorHAnsi"/>
          <w:color w:val="000000"/>
          <w:sz w:val="22"/>
          <w:szCs w:val="22"/>
        </w:rPr>
        <w:t>ainetta. Koska sinut on todettu tai epäillään olevan yliherkkä tällaiselle varjoaineelle, on syytä käyttää lääkitystä allergisen reaktion estämiseksi.</w:t>
      </w:r>
    </w:p>
    <w:p w14:paraId="4717DEFE" w14:textId="1973E7F8" w:rsidR="003E73BB" w:rsidRPr="003E73BB" w:rsidRDefault="003E73BB" w:rsidP="003E73BB">
      <w:pPr>
        <w:pStyle w:val="NormaaliWWW"/>
        <w:ind w:left="1304"/>
        <w:rPr>
          <w:rFonts w:asciiTheme="minorHAnsi" w:hAnsiTheme="minorHAnsi" w:cstheme="minorHAnsi"/>
          <w:color w:val="000000"/>
          <w:sz w:val="22"/>
          <w:szCs w:val="22"/>
        </w:rPr>
      </w:pPr>
      <w:r w:rsidRPr="003E73BB">
        <w:rPr>
          <w:rFonts w:asciiTheme="minorHAnsi" w:hAnsiTheme="minorHAnsi" w:cstheme="minorHAnsi"/>
          <w:color w:val="000000"/>
          <w:sz w:val="22"/>
          <w:szCs w:val="22"/>
        </w:rPr>
        <w:t>Lähettävä lääkäri tai yksikkö on huolehtinut suojalääkityksen ohjelmoinnista ja tarvittavine resepteineen</w:t>
      </w:r>
      <w:r w:rsidR="00D433C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FEEC8F7" w14:textId="77777777" w:rsidR="003E73BB" w:rsidRPr="00777ADA" w:rsidRDefault="003E73BB" w:rsidP="003E73BB">
      <w:pPr>
        <w:pStyle w:val="NormaaliWWW"/>
        <w:ind w:left="1304"/>
        <w:rPr>
          <w:rFonts w:asciiTheme="minorHAnsi" w:hAnsiTheme="minorHAnsi" w:cstheme="minorHAnsi"/>
          <w:sz w:val="22"/>
          <w:szCs w:val="22"/>
        </w:rPr>
      </w:pPr>
      <w:r w:rsidRPr="00777ADA">
        <w:rPr>
          <w:rFonts w:asciiTheme="minorHAnsi" w:hAnsiTheme="minorHAnsi" w:cstheme="minorHAnsi"/>
          <w:sz w:val="22"/>
          <w:szCs w:val="22"/>
        </w:rPr>
        <w:t>Sinun tulisi ottaa suojalääkitys seuraavasti:</w:t>
      </w:r>
    </w:p>
    <w:p w14:paraId="1E3D16B8" w14:textId="5CF6728C" w:rsidR="003E73BB" w:rsidRPr="00777ADA" w:rsidRDefault="00777ADA" w:rsidP="003E73BB">
      <w:pPr>
        <w:pStyle w:val="NormaaliWWW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777ADA">
        <w:rPr>
          <w:rFonts w:asciiTheme="minorHAnsi" w:hAnsiTheme="minorHAnsi" w:cstheme="minorHAnsi"/>
          <w:sz w:val="22"/>
          <w:szCs w:val="22"/>
        </w:rPr>
        <w:t>T</w:t>
      </w:r>
      <w:r w:rsidR="003E73BB" w:rsidRPr="00777ADA">
        <w:rPr>
          <w:rFonts w:asciiTheme="minorHAnsi" w:hAnsiTheme="minorHAnsi" w:cstheme="minorHAnsi"/>
          <w:sz w:val="22"/>
          <w:szCs w:val="22"/>
        </w:rPr>
        <w:t>utkimusta edeltävä iltana</w:t>
      </w:r>
      <w:r w:rsidRPr="00777ADA">
        <w:rPr>
          <w:rFonts w:asciiTheme="minorHAnsi" w:hAnsiTheme="minorHAnsi" w:cstheme="minorHAnsi"/>
          <w:sz w:val="22"/>
          <w:szCs w:val="22"/>
        </w:rPr>
        <w:t>,</w:t>
      </w:r>
      <w:r w:rsidR="003E73BB" w:rsidRPr="00777ADA">
        <w:rPr>
          <w:rFonts w:asciiTheme="minorHAnsi" w:hAnsiTheme="minorHAnsi" w:cstheme="minorHAnsi"/>
          <w:sz w:val="22"/>
          <w:szCs w:val="22"/>
        </w:rPr>
        <w:t xml:space="preserve"> ennen nukkumaan menoa: 6 tablettia 5 mg prednisolonia (yht. 30 mg)</w:t>
      </w:r>
    </w:p>
    <w:p w14:paraId="289D47C5" w14:textId="4CDE5676" w:rsidR="003E73BB" w:rsidRPr="00777ADA" w:rsidRDefault="003E73BB" w:rsidP="00D77FB7">
      <w:pPr>
        <w:pStyle w:val="NormaaliWWW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777ADA">
        <w:rPr>
          <w:rFonts w:asciiTheme="minorHAnsi" w:hAnsiTheme="minorHAnsi" w:cstheme="minorHAnsi"/>
          <w:sz w:val="22"/>
          <w:szCs w:val="22"/>
        </w:rPr>
        <w:t>2 tuntia ennen tutkimusta: 6 tablettia 5 mg prednisolonia (yht. 30 mg) ja 1 tabletti 10 mg setiritsiiniä</w:t>
      </w:r>
    </w:p>
    <w:p w14:paraId="34D70983" w14:textId="047F0458" w:rsidR="003E73BB" w:rsidRPr="003E73BB" w:rsidRDefault="003E73BB" w:rsidP="003E73BB">
      <w:pPr>
        <w:pStyle w:val="NormaaliWWW"/>
        <w:ind w:left="1304"/>
        <w:rPr>
          <w:rFonts w:asciiTheme="minorHAnsi" w:hAnsiTheme="minorHAnsi" w:cstheme="minorHAnsi"/>
          <w:color w:val="000000"/>
          <w:sz w:val="22"/>
          <w:szCs w:val="22"/>
        </w:rPr>
      </w:pPr>
      <w:r w:rsidRPr="003E73BB">
        <w:rPr>
          <w:rFonts w:asciiTheme="minorHAnsi" w:hAnsiTheme="minorHAnsi" w:cstheme="minorHAnsi"/>
          <w:color w:val="000000"/>
          <w:sz w:val="22"/>
          <w:szCs w:val="22"/>
        </w:rPr>
        <w:t>Ruokailulla ei ole tablettien nauttimiseen vaikutusta, mutta ne ovat syytä ottaa normaaliin tapaan nesteen kera. Mikäli sinulla on kysyttävää lääkityksestä tai tutkimuksesta, lisätietoja saatte lähettävästä yksiköstä.</w:t>
      </w:r>
    </w:p>
    <w:p w14:paraId="3894C23A" w14:textId="5AB31B3B" w:rsidR="003E73BB" w:rsidRDefault="003E73BB" w:rsidP="003E73BB">
      <w:pPr>
        <w:pStyle w:val="KappaleC0"/>
        <w:ind w:left="1304"/>
      </w:pPr>
      <w:r w:rsidRPr="003E73BB">
        <w:t>Mikäli sinulle myöhemmin sairaalasta poistuttuanne tulee allergisia oireita, kuten ihottumaa, kuti</w:t>
      </w:r>
      <w:r w:rsidR="007A3AA9">
        <w:t>naa tai hengenahdistusta ota</w:t>
      </w:r>
      <w:r w:rsidRPr="003E73BB">
        <w:t xml:space="preserve"> yhteys lähimpään terveyskeskukseen tai sairaalaan.</w:t>
      </w:r>
    </w:p>
    <w:p w14:paraId="2C2EE165" w14:textId="72298004" w:rsidR="003E73BB" w:rsidRDefault="003E73BB" w:rsidP="003E73BB">
      <w:pPr>
        <w:pStyle w:val="KappaleC0"/>
        <w:ind w:left="1304"/>
      </w:pPr>
    </w:p>
    <w:p w14:paraId="3D211E74" w14:textId="77777777" w:rsidR="003E73BB" w:rsidRPr="003E73BB" w:rsidRDefault="003E73BB" w:rsidP="003E73BB">
      <w:pPr>
        <w:pStyle w:val="KappaleC0"/>
      </w:pPr>
    </w:p>
    <w:p w14:paraId="17519239" w14:textId="77777777" w:rsidR="003E73BB" w:rsidRDefault="003E73BB" w:rsidP="003E73BB">
      <w:pPr>
        <w:pStyle w:val="KappaleC0"/>
      </w:pPr>
      <w:r w:rsidRPr="003E73BB">
        <w:t>Mikko Taina</w:t>
      </w:r>
    </w:p>
    <w:p w14:paraId="235CC69E" w14:textId="4C669AE8" w:rsidR="003E73BB" w:rsidRPr="003E73BB" w:rsidRDefault="003E73BB" w:rsidP="003E73BB">
      <w:pPr>
        <w:pStyle w:val="KappaleC0"/>
      </w:pPr>
      <w:r w:rsidRPr="003E73BB">
        <w:t>Osastonylilääkäri</w:t>
      </w:r>
    </w:p>
    <w:p w14:paraId="393C729E" w14:textId="77777777" w:rsidR="003E73BB" w:rsidRPr="003E73BB" w:rsidRDefault="003E73BB" w:rsidP="003E73BB">
      <w:pPr>
        <w:pStyle w:val="KappaleC0"/>
      </w:pPr>
      <w:r w:rsidRPr="003E73BB">
        <w:t>C4201 Radiologian yksikkö</w:t>
      </w:r>
    </w:p>
    <w:p w14:paraId="47EDF9C3" w14:textId="094F8EE6" w:rsidR="009B4A3D" w:rsidRPr="009B4A3D" w:rsidRDefault="009B4A3D" w:rsidP="003E73BB">
      <w:pPr>
        <w:pStyle w:val="KappaleC0"/>
      </w:pPr>
    </w:p>
    <w:sectPr w:rsidR="009B4A3D" w:rsidRPr="009B4A3D" w:rsidSect="009B4A3D">
      <w:headerReference w:type="even" r:id="rId12"/>
      <w:headerReference w:type="default" r:id="rId13"/>
      <w:footerReference w:type="default" r:id="rId14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33880" w14:textId="77777777" w:rsidR="00C038DB" w:rsidRDefault="00C038DB" w:rsidP="004E5121">
      <w:r>
        <w:separator/>
      </w:r>
    </w:p>
    <w:p w14:paraId="60FB3088" w14:textId="77777777" w:rsidR="00C038DB" w:rsidRDefault="00C038DB"/>
    <w:p w14:paraId="1F81CDCA" w14:textId="77777777" w:rsidR="00C038DB" w:rsidRDefault="00C038DB"/>
  </w:endnote>
  <w:endnote w:type="continuationSeparator" w:id="0">
    <w:p w14:paraId="61DF33EF" w14:textId="77777777" w:rsidR="00C038DB" w:rsidRDefault="00C038DB" w:rsidP="004E5121">
      <w:r>
        <w:continuationSeparator/>
      </w:r>
    </w:p>
    <w:p w14:paraId="4AD8394E" w14:textId="77777777" w:rsidR="00C038DB" w:rsidRDefault="00C038DB"/>
    <w:p w14:paraId="641B4B3D" w14:textId="77777777" w:rsidR="00C038DB" w:rsidRDefault="00C038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48FCA" w14:textId="77777777" w:rsidR="00AD58EC" w:rsidRPr="00254559" w:rsidRDefault="00AD58EC" w:rsidP="00AD58EC">
    <w:pPr>
      <w:rPr>
        <w:sz w:val="10"/>
        <w:szCs w:val="10"/>
      </w:rPr>
    </w:pPr>
  </w:p>
  <w:tbl>
    <w:tblPr>
      <w:tblStyle w:val="TaulukkoRuudukko"/>
      <w:tblW w:w="10953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4"/>
      <w:gridCol w:w="1564"/>
      <w:gridCol w:w="1565"/>
      <w:gridCol w:w="1565"/>
      <w:gridCol w:w="1565"/>
      <w:gridCol w:w="1565"/>
      <w:gridCol w:w="1565"/>
    </w:tblGrid>
    <w:tr w:rsidR="00254559" w:rsidRPr="00254559" w14:paraId="6B5FE44F" w14:textId="77777777" w:rsidTr="00254559">
      <w:trPr>
        <w:trHeight w:val="203"/>
      </w:trPr>
      <w:tc>
        <w:tcPr>
          <w:tcW w:w="1564" w:type="dxa"/>
          <w:tcBorders>
            <w:top w:val="single" w:sz="4" w:space="0" w:color="auto"/>
          </w:tcBorders>
          <w:vAlign w:val="bottom"/>
        </w:tcPr>
        <w:p w14:paraId="639D0F13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b/>
              <w:sz w:val="13"/>
              <w:szCs w:val="13"/>
            </w:rPr>
          </w:pPr>
        </w:p>
      </w:tc>
      <w:tc>
        <w:tcPr>
          <w:tcW w:w="1564" w:type="dxa"/>
          <w:tcBorders>
            <w:top w:val="single" w:sz="4" w:space="0" w:color="auto"/>
          </w:tcBorders>
          <w:vAlign w:val="center"/>
        </w:tcPr>
        <w:p w14:paraId="1B582BD0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b/>
              <w:sz w:val="13"/>
              <w:szCs w:val="13"/>
            </w:rPr>
          </w:pPr>
        </w:p>
      </w:tc>
      <w:tc>
        <w:tcPr>
          <w:tcW w:w="1565" w:type="dxa"/>
          <w:tcBorders>
            <w:top w:val="single" w:sz="4" w:space="0" w:color="auto"/>
          </w:tcBorders>
        </w:tcPr>
        <w:p w14:paraId="20959139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24F0F633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4B21C8BC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6A1EB5B4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372D9953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</w:tr>
    <w:tr w:rsidR="00254559" w:rsidRPr="00254559" w14:paraId="2D6820B1" w14:textId="77777777" w:rsidTr="00EA444B">
      <w:trPr>
        <w:trHeight w:val="203"/>
      </w:trPr>
      <w:tc>
        <w:tcPr>
          <w:tcW w:w="1564" w:type="dxa"/>
          <w:vAlign w:val="bottom"/>
        </w:tcPr>
        <w:p w14:paraId="58C69EC3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b/>
              <w:sz w:val="13"/>
              <w:szCs w:val="13"/>
            </w:rPr>
          </w:pPr>
          <w:r w:rsidRPr="00254559">
            <w:rPr>
              <w:rFonts w:ascii="Arial" w:eastAsia="Arial" w:hAnsi="Arial" w:cs="Arial"/>
              <w:b/>
              <w:sz w:val="13"/>
              <w:szCs w:val="13"/>
            </w:rPr>
            <w:t>Laskutusosoite</w:t>
          </w:r>
        </w:p>
        <w:p w14:paraId="56C5869D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2"/>
              <w:szCs w:val="16"/>
            </w:rPr>
          </w:pPr>
        </w:p>
      </w:tc>
      <w:tc>
        <w:tcPr>
          <w:tcW w:w="1564" w:type="dxa"/>
          <w:vAlign w:val="center"/>
          <w:hideMark/>
        </w:tcPr>
        <w:p w14:paraId="72CA24D3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b/>
              <w:sz w:val="13"/>
              <w:szCs w:val="13"/>
            </w:rPr>
            <w:t>Posti- ja käyntiosoite</w:t>
          </w:r>
        </w:p>
      </w:tc>
      <w:tc>
        <w:tcPr>
          <w:tcW w:w="1565" w:type="dxa"/>
        </w:tcPr>
        <w:p w14:paraId="4FF3B327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532CCCCA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78B93141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73A37C94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61EF1E3E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</w:tr>
    <w:tr w:rsidR="00254559" w:rsidRPr="00254559" w14:paraId="491592CC" w14:textId="77777777" w:rsidTr="00EA444B">
      <w:trPr>
        <w:trHeight w:val="306"/>
      </w:trPr>
      <w:tc>
        <w:tcPr>
          <w:tcW w:w="1564" w:type="dxa"/>
          <w:hideMark/>
        </w:tcPr>
        <w:p w14:paraId="0EBAFCEC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POHJOIS-SAVON </w:t>
          </w:r>
        </w:p>
        <w:p w14:paraId="36859C50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SAIRAANHOITOPIIRIN KY </w:t>
          </w:r>
        </w:p>
        <w:p w14:paraId="3ECA73D7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3036</w:t>
          </w:r>
        </w:p>
        <w:p w14:paraId="77CAE395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70090 MONETRA</w:t>
          </w:r>
        </w:p>
      </w:tc>
      <w:tc>
        <w:tcPr>
          <w:tcW w:w="1564" w:type="dxa"/>
          <w:hideMark/>
        </w:tcPr>
        <w:p w14:paraId="3D89BB39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PUIJON SAIRAALA </w:t>
          </w:r>
        </w:p>
        <w:p w14:paraId="67E0495B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KAARISAIRAALA</w:t>
          </w:r>
        </w:p>
        <w:p w14:paraId="226B051F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100</w:t>
          </w:r>
        </w:p>
        <w:p w14:paraId="7EB040A9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70029 KYS </w:t>
          </w:r>
        </w:p>
        <w:p w14:paraId="4AADA1C2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Puijonlaaksontie 2 </w:t>
          </w:r>
        </w:p>
        <w:p w14:paraId="02236DD1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</w:tcPr>
        <w:p w14:paraId="24389257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SÄDESAIRAALA</w:t>
          </w:r>
        </w:p>
        <w:p w14:paraId="2952DBEA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100</w:t>
          </w:r>
        </w:p>
        <w:p w14:paraId="6ACB7559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1A61D344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Kelkkailijantie 7</w:t>
          </w:r>
        </w:p>
        <w:p w14:paraId="35F29BF7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14:paraId="3756186A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ALAVAN SAIRAALA </w:t>
          </w:r>
        </w:p>
        <w:p w14:paraId="7CF3717F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200</w:t>
          </w:r>
        </w:p>
        <w:p w14:paraId="225610EC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5AD3E3E8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Kaartokatu 9</w:t>
          </w:r>
        </w:p>
        <w:p w14:paraId="0DDB21A3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14:paraId="2AA62256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JULKULAN SAIRAALA </w:t>
          </w:r>
        </w:p>
        <w:p w14:paraId="428018F4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300</w:t>
          </w:r>
        </w:p>
        <w:p w14:paraId="474A2F11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03FC84A2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Puijonsarventie 60</w:t>
          </w:r>
        </w:p>
        <w:p w14:paraId="0978EC15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14:paraId="7F05A210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KUOPION </w:t>
          </w:r>
        </w:p>
        <w:p w14:paraId="1627481C" w14:textId="77777777" w:rsidR="00254559" w:rsidRPr="00254559" w:rsidRDefault="00254559" w:rsidP="0025455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PSYKIATRIAN KESKUS</w:t>
          </w:r>
        </w:p>
        <w:p w14:paraId="7C061D3B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PL 400 </w:t>
          </w:r>
        </w:p>
        <w:p w14:paraId="119C5014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34B8DB9E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Viestikatu 1-3</w:t>
          </w:r>
        </w:p>
        <w:p w14:paraId="32CE19C3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</w:tcPr>
        <w:p w14:paraId="27BF0DC1" w14:textId="77777777" w:rsidR="00254559" w:rsidRPr="00254559" w:rsidRDefault="00254559" w:rsidP="0025455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Vaihde (017) 173 311</w:t>
          </w:r>
        </w:p>
        <w:p w14:paraId="677F7CA1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etunimi.sukunimi@kuh.fi</w:t>
          </w:r>
        </w:p>
        <w:p w14:paraId="20DD0C53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Y-tunnus 0171495-3</w:t>
          </w:r>
        </w:p>
        <w:p w14:paraId="5B2E8BD7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rFonts w:ascii="Arial" w:eastAsia="Arial" w:hAnsi="Arial" w:cs="Arial"/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59264" behindDoc="1" locked="0" layoutInCell="1" allowOverlap="1" wp14:anchorId="32386FC8" wp14:editId="3A2522E0">
                <wp:simplePos x="0" y="0"/>
                <wp:positionH relativeFrom="column">
                  <wp:posOffset>-43815</wp:posOffset>
                </wp:positionH>
                <wp:positionV relativeFrom="paragraph">
                  <wp:posOffset>83820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3B7A015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rFonts w:ascii="Arial" w:eastAsia="Arial" w:hAnsi="Arial" w:cs="Arial"/>
              <w:sz w:val="12"/>
              <w:szCs w:val="16"/>
            </w:rPr>
          </w:pPr>
        </w:p>
        <w:p w14:paraId="56850B76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eastAsia="Arial" w:hAnsi="Arial" w:cs="Arial"/>
              <w:b/>
              <w:color w:val="5EB6E4"/>
              <w:sz w:val="12"/>
              <w:szCs w:val="20"/>
            </w:rPr>
          </w:pPr>
        </w:p>
      </w:tc>
    </w:tr>
  </w:tbl>
  <w:p w14:paraId="5BAD6949" w14:textId="77777777" w:rsidR="009B4A3D" w:rsidRPr="00AD58EC" w:rsidRDefault="009B4A3D" w:rsidP="00AD58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325BE" w14:textId="77777777" w:rsidR="00C038DB" w:rsidRDefault="00C038DB" w:rsidP="004E5121">
      <w:r>
        <w:separator/>
      </w:r>
    </w:p>
    <w:p w14:paraId="502BA2F8" w14:textId="77777777" w:rsidR="00C038DB" w:rsidRDefault="00C038DB"/>
    <w:p w14:paraId="3517DFBB" w14:textId="77777777" w:rsidR="00C038DB" w:rsidRDefault="00C038DB"/>
  </w:footnote>
  <w:footnote w:type="continuationSeparator" w:id="0">
    <w:p w14:paraId="3B562DE7" w14:textId="77777777" w:rsidR="00C038DB" w:rsidRDefault="00C038DB" w:rsidP="004E5121">
      <w:r>
        <w:continuationSeparator/>
      </w:r>
    </w:p>
    <w:p w14:paraId="742BCE35" w14:textId="77777777" w:rsidR="00C038DB" w:rsidRDefault="00C038DB"/>
    <w:p w14:paraId="4F92B88B" w14:textId="77777777" w:rsidR="00C038DB" w:rsidRDefault="00C038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8F89A" w14:textId="77777777" w:rsidR="002D7B59" w:rsidRDefault="002D7B59">
    <w:pPr>
      <w:pStyle w:val="Yltunniste"/>
    </w:pPr>
  </w:p>
  <w:p w14:paraId="55261020" w14:textId="77777777" w:rsidR="002D7B59" w:rsidRDefault="002D7B59"/>
  <w:p w14:paraId="30456FD8" w14:textId="77777777"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69"/>
      <w:gridCol w:w="2311"/>
      <w:gridCol w:w="1176"/>
      <w:gridCol w:w="1165"/>
    </w:tblGrid>
    <w:tr w:rsidR="002D7B59" w:rsidRPr="00EE5146" w14:paraId="2469456E" w14:textId="77777777" w:rsidTr="00041D21">
      <w:tc>
        <w:tcPr>
          <w:tcW w:w="5459" w:type="dxa"/>
        </w:tcPr>
        <w:p w14:paraId="2C3E9C82" w14:textId="77777777"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6704" behindDoc="0" locked="0" layoutInCell="1" allowOverlap="1" wp14:anchorId="129E6F15" wp14:editId="631831B9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14:paraId="7906FFDD" w14:textId="77777777" w:rsidR="002D7B59" w:rsidRPr="00062A89" w:rsidRDefault="00770313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14:paraId="1C92BCEB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14:paraId="4466521F" w14:textId="7EEB9851"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7A3AA9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fldSimple w:instr="NUMPAGES  \* Arabic  \* MERGEFORMAT">
            <w:r w:rsidR="007A3AA9" w:rsidRPr="007A3AA9">
              <w:rPr>
                <w:rFonts w:ascii="Arial" w:hAnsi="Arial" w:cs="Arial"/>
                <w:noProof/>
              </w:rPr>
              <w:t>1</w:t>
            </w:r>
          </w:fldSimple>
          <w:r>
            <w:rPr>
              <w:rFonts w:ascii="Arial" w:hAnsi="Arial" w:cs="Arial"/>
            </w:rPr>
            <w:t>)</w:t>
          </w:r>
        </w:p>
      </w:tc>
    </w:tr>
    <w:tr w:rsidR="002D7B59" w:rsidRPr="00062A89" w14:paraId="122939D9" w14:textId="77777777" w:rsidTr="00041D21">
      <w:tc>
        <w:tcPr>
          <w:tcW w:w="5459" w:type="dxa"/>
        </w:tcPr>
        <w:p w14:paraId="75996274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14:paraId="1862DFA6" w14:textId="77777777" w:rsidR="002D7B59" w:rsidRPr="00062A89" w:rsidRDefault="00770313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OHJE-2013-05277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14:paraId="242A9F2D" w14:textId="77777777" w:rsidR="002D7B59" w:rsidRPr="00062A89" w:rsidRDefault="00770313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00.01.01.02.03</w:t>
              </w:r>
            </w:p>
          </w:sdtContent>
        </w:sdt>
      </w:tc>
    </w:tr>
    <w:tr w:rsidR="002D7B59" w:rsidRPr="00062A89" w14:paraId="1031B1AF" w14:textId="77777777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14:paraId="529CEBA9" w14:textId="77777777" w:rsidR="002D7B59" w:rsidRPr="00062A89" w:rsidRDefault="00770313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Kliinisen radiologian yksikkö C4201</w:t>
              </w:r>
            </w:p>
          </w:sdtContent>
        </w:sdt>
      </w:tc>
      <w:tc>
        <w:tcPr>
          <w:tcW w:w="2365" w:type="dxa"/>
        </w:tcPr>
        <w:p w14:paraId="69098437" w14:textId="77777777"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14:paraId="2D22194F" w14:textId="77777777"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14:paraId="69322993" w14:textId="77777777" w:rsidTr="00041D21">
      <w:tc>
        <w:tcPr>
          <w:tcW w:w="5459" w:type="dxa"/>
        </w:tcPr>
        <w:p w14:paraId="5D7A5313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14:paraId="38D1EB33" w14:textId="0090664D"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3B47E0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3B47E0">
            <w:rPr>
              <w:rFonts w:ascii="Arial" w:hAnsi="Arial" w:cs="Arial"/>
              <w:noProof/>
            </w:rPr>
            <w:instrText>5.9.2022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3B47E0">
            <w:rPr>
              <w:rFonts w:ascii="Arial" w:hAnsi="Arial" w:cs="Arial"/>
              <w:noProof/>
            </w:rPr>
            <w:t>5.9.2022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770313">
                <w:rPr>
                  <w:rFonts w:ascii="Arial" w:hAnsi="Arial" w:cs="Arial"/>
                </w:rPr>
                <w:t>05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14:paraId="6838E18F" w14:textId="77777777"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14:paraId="4471EB8E" w14:textId="77777777" w:rsidR="002D7B59" w:rsidRPr="00062A89" w:rsidRDefault="002D7B59" w:rsidP="00F71322">
    <w:pPr>
      <w:rPr>
        <w:rFonts w:ascii="Arial" w:hAnsi="Arial" w:cs="Arial"/>
      </w:rPr>
    </w:pPr>
  </w:p>
  <w:p w14:paraId="616689CA" w14:textId="77777777" w:rsidR="00D30AB4" w:rsidRDefault="00D30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1A1D02D6"/>
    <w:multiLevelType w:val="hybridMultilevel"/>
    <w:tmpl w:val="FEF6EF4A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3" w15:restartNumberingAfterBreak="0">
    <w:nsid w:val="3CB93CB3"/>
    <w:multiLevelType w:val="multilevel"/>
    <w:tmpl w:val="E5D6D534"/>
    <w:numStyleLink w:val="IstMerkittyluetteloC0"/>
  </w:abstractNum>
  <w:abstractNum w:abstractNumId="4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18D0E02"/>
    <w:multiLevelType w:val="multilevel"/>
    <w:tmpl w:val="8E10770E"/>
    <w:numStyleLink w:val="IstmerkittyluetteloC1"/>
  </w:abstractNum>
  <w:abstractNum w:abstractNumId="7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8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54559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17A68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B47E0"/>
    <w:rsid w:val="003C05C8"/>
    <w:rsid w:val="003C1CC3"/>
    <w:rsid w:val="003D2438"/>
    <w:rsid w:val="003D3CDD"/>
    <w:rsid w:val="003D46C9"/>
    <w:rsid w:val="003E73BB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0313"/>
    <w:rsid w:val="007750DB"/>
    <w:rsid w:val="00777ADA"/>
    <w:rsid w:val="007A3AA9"/>
    <w:rsid w:val="007B7DC1"/>
    <w:rsid w:val="007C0EEF"/>
    <w:rsid w:val="007C27AD"/>
    <w:rsid w:val="007C709C"/>
    <w:rsid w:val="007D1764"/>
    <w:rsid w:val="007E1FFB"/>
    <w:rsid w:val="007E3A1C"/>
    <w:rsid w:val="007E7EC8"/>
    <w:rsid w:val="007F6E27"/>
    <w:rsid w:val="007F7963"/>
    <w:rsid w:val="0080213A"/>
    <w:rsid w:val="008046A8"/>
    <w:rsid w:val="00804863"/>
    <w:rsid w:val="00806F89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21B40"/>
    <w:rsid w:val="00A4286E"/>
    <w:rsid w:val="00A4358A"/>
    <w:rsid w:val="00A4679B"/>
    <w:rsid w:val="00A46D2E"/>
    <w:rsid w:val="00A6213E"/>
    <w:rsid w:val="00AA7A43"/>
    <w:rsid w:val="00AC62A0"/>
    <w:rsid w:val="00AC7563"/>
    <w:rsid w:val="00AD1DA5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C038DB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667FC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33CA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10AA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ACE466A"/>
  <w15:docId w15:val="{A68FB87F-2F76-4F72-8D1D-38F425F3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  <w:style w:type="paragraph" w:customStyle="1" w:styleId="KYSkappaleC2">
    <w:name w:val="KYS kappale C2"/>
    <w:basedOn w:val="Normaali"/>
    <w:rsid w:val="00770313"/>
    <w:pPr>
      <w:ind w:left="2608"/>
      <w:jc w:val="both"/>
    </w:pPr>
    <w:rPr>
      <w:rFonts w:ascii="Arial" w:eastAsia="Times New Roman" w:hAnsi="Arial" w:cs="Times New Roman"/>
      <w:szCs w:val="20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3E73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327"/>
    <w:rsid w:val="00026795"/>
    <w:rsid w:val="0025242E"/>
    <w:rsid w:val="002E1C18"/>
    <w:rsid w:val="00383B6A"/>
    <w:rsid w:val="00726927"/>
    <w:rsid w:val="00871327"/>
    <w:rsid w:val="00897735"/>
    <w:rsid w:val="00913F3E"/>
    <w:rsid w:val="00965A53"/>
    <w:rsid w:val="00986E4C"/>
    <w:rsid w:val="00C06E55"/>
    <w:rsid w:val="00D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gbs:GrowBusinessDocument xmlns:gbs="http://www.software-innovation.no/growBusinessDocument" gbs:officeVersion="2007" gbs:sourceId="207911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OHJE-2013-05277</gbs:DocumentNumber>
  <gbs:CF_noark_classification_code.Code gbs:loadFromGrowBusiness="OnEdit" gbs:saveInGrowBusiness="False" gbs:connected="true" gbs:recno="" gbs:entity="" gbs:datatype="string" gbs:key="10002" gbs:removeContentControl="0">00.01.01.02.03</gbs:CF_noark_classification_code.Code>
  <gbs:Title gbs:loadFromGrowBusiness="OnEdit" gbs:saveInGrowBusiness="False" gbs:connected="true" gbs:recno="" gbs:entity="" gbs:datatype="string" gbs:key="10003" gbs:removeContentControl="0">Lääkitysohje varjoaineallergiselle potilaalle</gbs:Title>
  <gbs:CF_instructiondescription gbs:loadFromGrowBusiness="OnEdit" gbs:saveInGrowBusiness="False" gbs:connected="true" gbs:recno="" gbs:entity="" gbs:datatype="note" gbs:key="10004" gbs:removeContentControl="0">Annetaan esilääkkeenä varjoaineallergia potilaalle ennen varjoainetutkimusta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Kliinisen radiologian yksikkö C4201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05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4.xml><?xml version="1.0" encoding="utf-8"?>
<ds:datastoreItem xmlns:ds="http://schemas.openxmlformats.org/officeDocument/2006/customXml" ds:itemID="{D6BD206C-3501-4E43-8B75-A3138717423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Iljin Heidi</dc:creator>
  <dc:description>Doha ohjemalli 18.2.2013</dc:description>
  <cp:lastModifiedBy>Iljin Heidi</cp:lastModifiedBy>
  <cp:revision>3</cp:revision>
  <cp:lastPrinted>2013-09-13T06:29:00Z</cp:lastPrinted>
  <dcterms:created xsi:type="dcterms:W3CDTF">2022-09-05T11:24:00Z</dcterms:created>
  <dcterms:modified xsi:type="dcterms:W3CDTF">2022-09-05T11:27:00Z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\\Z10099\D360_DocProd_tuotanto\templates\ohjemalli_potilasohje_202003.dotx</vt:lpwstr>
  </property>
  <property fmtid="{D5CDD505-2E9C-101B-9397-08002B2CF9AE}" pid="4" name="filePathOneNote">
    <vt:lpwstr>\\Z10099\D360_Work_tuotanto\onenote\shp\heidiil\</vt:lpwstr>
  </property>
  <property fmtid="{D5CDD505-2E9C-101B-9397-08002B2CF9AE}" pid="5" name="comment">
    <vt:lpwstr>Lääkitysohje varjoaineallergiselle potilaalle</vt:lpwstr>
  </property>
  <property fmtid="{D5CDD505-2E9C-101B-9397-08002B2CF9AE}" pid="6" name="docId">
    <vt:lpwstr>207911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98203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Iljin Heidi</vt:lpwstr>
  </property>
  <property fmtid="{D5CDD505-2E9C-101B-9397-08002B2CF9AE}" pid="15" name="modifiedBy">
    <vt:lpwstr>Iljin Heidi</vt:lpwstr>
  </property>
  <property fmtid="{D5CDD505-2E9C-101B-9397-08002B2CF9AE}" pid="16" name="action">
    <vt:lpwstr>edit</vt:lpwstr>
  </property>
  <property fmtid="{D5CDD505-2E9C-101B-9397-08002B2CF9AE}" pid="17" name="serverName">
    <vt:lpwstr>d360.shp.fi</vt:lpwstr>
  </property>
  <property fmtid="{D5CDD505-2E9C-101B-9397-08002B2CF9AE}" pid="18" name="externalUser">
    <vt:lpwstr>
    </vt:lpwstr>
  </property>
  <property fmtid="{D5CDD505-2E9C-101B-9397-08002B2CF9AE}" pid="19" name="currentVerId">
    <vt:lpwstr>359749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484103</vt:lpwstr>
  </property>
  <property fmtid="{D5CDD505-2E9C-101B-9397-08002B2CF9AE}" pid="26" name="VerID">
    <vt:lpwstr>0</vt:lpwstr>
  </property>
  <property fmtid="{D5CDD505-2E9C-101B-9397-08002B2CF9AE}" pid="27" name="FilePath">
    <vt:lpwstr>\\Z10099\D360_Work_tuotanto\work\shp\heidiil</vt:lpwstr>
  </property>
  <property fmtid="{D5CDD505-2E9C-101B-9397-08002B2CF9AE}" pid="28" name="FileName">
    <vt:lpwstr>OHJE-2013-05277 Lääkitysohje varjoaineallergiselle potilaalle 484103_359749_0.DOCX</vt:lpwstr>
  </property>
  <property fmtid="{D5CDD505-2E9C-101B-9397-08002B2CF9AE}" pid="29" name="FullFileName">
    <vt:lpwstr>\\Z10099\D360_Work_tuotanto\work\shp\heidiil\OHJE-2013-05277 Lääkitysohje varjoaineallergiselle potilaalle 484103_359749_0.DOCX</vt:lpwstr>
  </property>
</Properties>
</file>