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7FEB3447" w14:textId="77777777" w:rsidR="00871A83" w:rsidRPr="00C91D3E" w:rsidRDefault="00040883" w:rsidP="002D7B59">
          <w:pPr>
            <w:pStyle w:val="Otsikko10"/>
            <w:rPr>
              <w:lang w:val="en-US"/>
            </w:rPr>
          </w:pPr>
          <w:proofErr w:type="spellStart"/>
          <w:r>
            <w:t>Quad-Helix</w:t>
          </w:r>
          <w:proofErr w:type="spellEnd"/>
          <w:r>
            <w:t xml:space="preserve"> </w:t>
          </w:r>
        </w:p>
      </w:sdtContent>
    </w:sdt>
    <w:p w14:paraId="7D4193C1" w14:textId="77777777"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0BB12B4A" w14:textId="77777777" w:rsidTr="0080213A">
        <w:tc>
          <w:tcPr>
            <w:tcW w:w="1280" w:type="dxa"/>
          </w:tcPr>
          <w:p w14:paraId="57CE5F01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231F8800" w14:textId="77777777" w:rsidR="00871A83" w:rsidRPr="00871A83" w:rsidRDefault="00040883" w:rsidP="00871A83">
                <w:proofErr w:type="spellStart"/>
                <w:r>
                  <w:t>Quad</w:t>
                </w:r>
                <w:proofErr w:type="spellEnd"/>
                <w:r>
                  <w:t>-</w:t>
                </w:r>
                <w:proofErr w:type="spellStart"/>
                <w:r>
                  <w:t>Helix</w:t>
                </w:r>
                <w:proofErr w:type="spellEnd"/>
                <w:r>
                  <w:t>-oikomiskoje</w:t>
                </w:r>
              </w:p>
            </w:sdtContent>
          </w:sdt>
        </w:tc>
      </w:tr>
    </w:tbl>
    <w:p w14:paraId="26D66DB5" w14:textId="77777777" w:rsidR="00871A83" w:rsidRDefault="00871A83" w:rsidP="00871A83"/>
    <w:p w14:paraId="6718401E" w14:textId="77777777" w:rsidR="00040883" w:rsidRDefault="00040883" w:rsidP="00040883">
      <w:pPr>
        <w:pStyle w:val="KappaleC1"/>
      </w:pPr>
      <w:r>
        <w:t xml:space="preserve">Kapea ylähammaskaari suhteessa alahammaskaareen aiheuttaa ristipurentaa ja tällöin myös etuhammasalueella on usein ahtautta. Tätä purentavirhettä hoidetaan usein </w:t>
      </w:r>
      <w:proofErr w:type="spellStart"/>
      <w:proofErr w:type="gramStart"/>
      <w:r>
        <w:t>Quad-helix</w:t>
      </w:r>
      <w:proofErr w:type="spellEnd"/>
      <w:r>
        <w:t xml:space="preserve"> -oikomiskojeella</w:t>
      </w:r>
      <w:proofErr w:type="gramEnd"/>
      <w:r>
        <w:t>, joka pyrkii</w:t>
      </w:r>
    </w:p>
    <w:p w14:paraId="2860BF67" w14:textId="77777777" w:rsidR="00040883" w:rsidRDefault="00040883" w:rsidP="00040883">
      <w:pPr>
        <w:pStyle w:val="KappaleC1"/>
      </w:pPr>
      <w:r>
        <w:t>levittämään ylähammaskaarta.</w:t>
      </w:r>
    </w:p>
    <w:p w14:paraId="229B999A" w14:textId="77777777" w:rsidR="00040883" w:rsidRDefault="00040883" w:rsidP="00040883">
      <w:pPr>
        <w:pStyle w:val="KappaleC1"/>
      </w:pPr>
    </w:p>
    <w:p w14:paraId="466071DA" w14:textId="77777777" w:rsidR="00040883" w:rsidRDefault="00040883" w:rsidP="00040883">
      <w:pPr>
        <w:pStyle w:val="KappaleC1"/>
      </w:pPr>
      <w:r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4F95427F" wp14:editId="2C24DF59">
            <wp:simplePos x="0" y="0"/>
            <wp:positionH relativeFrom="margin">
              <wp:posOffset>3581400</wp:posOffset>
            </wp:positionH>
            <wp:positionV relativeFrom="margin">
              <wp:posOffset>1303655</wp:posOffset>
            </wp:positionV>
            <wp:extent cx="2575560" cy="1924050"/>
            <wp:effectExtent l="0" t="0" r="0" b="0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Kojeessa on poskihampaiden ympärille kiinnitettävät renkaat ja suulakea </w:t>
      </w:r>
    </w:p>
    <w:p w14:paraId="7CFC87EA" w14:textId="77777777" w:rsidR="00040883" w:rsidRDefault="00040883" w:rsidP="00040883">
      <w:pPr>
        <w:pStyle w:val="KappaleC1"/>
      </w:pPr>
      <w:r>
        <w:t xml:space="preserve">myötäilevä kaarilanka. Kaarilangassa on yleensä 4 silmukkaa, joiden avulla lankaa voidaan aktivoida hammaskaarta </w:t>
      </w:r>
    </w:p>
    <w:p w14:paraId="7EF72666" w14:textId="77777777" w:rsidR="00040883" w:rsidRDefault="00040883" w:rsidP="00040883">
      <w:pPr>
        <w:pStyle w:val="KappaleC1"/>
      </w:pPr>
      <w:r>
        <w:t xml:space="preserve">levittäväksi. </w:t>
      </w:r>
    </w:p>
    <w:p w14:paraId="6A8903C6" w14:textId="77777777" w:rsidR="00040883" w:rsidRDefault="00040883" w:rsidP="00040883">
      <w:pPr>
        <w:pStyle w:val="KappaleC1"/>
        <w:ind w:left="0"/>
        <w:contextualSpacing/>
      </w:pPr>
    </w:p>
    <w:p w14:paraId="2562B25A" w14:textId="77777777" w:rsidR="00040883" w:rsidRDefault="00040883" w:rsidP="00040883">
      <w:pPr>
        <w:pStyle w:val="KappaleC1"/>
      </w:pPr>
      <w:r>
        <w:t xml:space="preserve">Hoidon alussa koje tuntuu oudolta ja hampaat voivat tulla aroiksi, mutta </w:t>
      </w:r>
    </w:p>
    <w:p w14:paraId="5660DDFE" w14:textId="77777777" w:rsidR="00040883" w:rsidRDefault="00040883" w:rsidP="00040883">
      <w:pPr>
        <w:pStyle w:val="KappaleC1"/>
      </w:pPr>
      <w:r>
        <w:t xml:space="preserve">kojeeseen tottuu ja arkuus häviää </w:t>
      </w:r>
    </w:p>
    <w:p w14:paraId="5D31350F" w14:textId="77777777" w:rsidR="00040883" w:rsidRDefault="00040883" w:rsidP="00040883">
      <w:pPr>
        <w:pStyle w:val="KappaleC1"/>
      </w:pPr>
      <w:r>
        <w:t xml:space="preserve">muutaman päivän kuluessa. </w:t>
      </w:r>
    </w:p>
    <w:p w14:paraId="43CD6DD8" w14:textId="77777777" w:rsidR="00040883" w:rsidRDefault="00040883" w:rsidP="00040883">
      <w:pPr>
        <w:pStyle w:val="KappaleC1"/>
      </w:pPr>
    </w:p>
    <w:p w14:paraId="3AFBD8CD" w14:textId="77777777" w:rsidR="00040883" w:rsidRDefault="00040883" w:rsidP="00040883">
      <w:pPr>
        <w:pStyle w:val="KappaleC1"/>
      </w:pPr>
      <w:r>
        <w:t xml:space="preserve">Hoidon etenemistä ja hammaskaaren laajenemista seurataan noin 3 kuukauden välein </w:t>
      </w:r>
    </w:p>
    <w:p w14:paraId="6AB90870" w14:textId="77777777" w:rsidR="00040883" w:rsidRDefault="00040883" w:rsidP="00040883">
      <w:pPr>
        <w:pStyle w:val="KappaleC1"/>
      </w:pPr>
      <w:r>
        <w:t xml:space="preserve">tapahtuvilla kontrollikäynneillä. Tarvittaessa koje voidaan irrottaa suusta ja aktivoida </w:t>
      </w:r>
    </w:p>
    <w:p w14:paraId="578593F7" w14:textId="77777777" w:rsidR="00040883" w:rsidRDefault="00040883" w:rsidP="00040883">
      <w:pPr>
        <w:pStyle w:val="KappaleC1"/>
      </w:pPr>
      <w:r>
        <w:t>uudestaan. Hoito kestää noin vuoden.</w:t>
      </w:r>
    </w:p>
    <w:p w14:paraId="3A8A5E6C" w14:textId="77777777" w:rsidR="00040883" w:rsidRDefault="00040883" w:rsidP="00040883">
      <w:pPr>
        <w:pStyle w:val="KappaleC1"/>
      </w:pPr>
    </w:p>
    <w:p w14:paraId="69551A17" w14:textId="77777777" w:rsidR="00040883" w:rsidRDefault="00040883" w:rsidP="00040883">
      <w:pPr>
        <w:pStyle w:val="KappaleC1"/>
      </w:pPr>
      <w:r>
        <w:t xml:space="preserve">Hoitotulos saavutetaan </w:t>
      </w:r>
      <w:proofErr w:type="gramStart"/>
      <w:r>
        <w:t>4-6</w:t>
      </w:r>
      <w:proofErr w:type="gramEnd"/>
      <w:r>
        <w:t xml:space="preserve"> kuukauden kuluessa, mutta senkin jälkeen koje jää vielä käyttöön 4-5 kuukauden ajaksi hoitotuloksen varmistamiseksi. </w:t>
      </w:r>
    </w:p>
    <w:p w14:paraId="00D6E1CA" w14:textId="77777777" w:rsidR="00040883" w:rsidRDefault="00040883" w:rsidP="00040883">
      <w:pPr>
        <w:pStyle w:val="KappaleC1"/>
      </w:pPr>
    </w:p>
    <w:p w14:paraId="4EA0B868" w14:textId="77777777" w:rsidR="00040883" w:rsidRDefault="00040883" w:rsidP="00040883">
      <w:pPr>
        <w:pStyle w:val="KappaleC1"/>
      </w:pPr>
      <w:r>
        <w:t xml:space="preserve">Sitkeitä ja kovia syötäviä, kuten toffeet, irtokarkit ja jälkiuunileipä, tulee välttää, sillä ne </w:t>
      </w:r>
    </w:p>
    <w:p w14:paraId="06CF4634" w14:textId="77777777" w:rsidR="00040883" w:rsidRDefault="00040883" w:rsidP="00040883">
      <w:pPr>
        <w:pStyle w:val="KappaleC1"/>
      </w:pPr>
      <w:r>
        <w:t>voivat irrottaa renkaat. Myös raa’at juurekset ja kovat hedelmät on hyvä paloitella ennen syömistä.</w:t>
      </w:r>
    </w:p>
    <w:p w14:paraId="58C4DE5B" w14:textId="77777777" w:rsidR="00040883" w:rsidRDefault="00040883" w:rsidP="00040883">
      <w:pPr>
        <w:pStyle w:val="KappaleC1"/>
      </w:pPr>
    </w:p>
    <w:p w14:paraId="13931C02" w14:textId="77777777" w:rsidR="00040883" w:rsidRDefault="00040883" w:rsidP="00040883">
      <w:pPr>
        <w:pStyle w:val="KappaleC1"/>
      </w:pPr>
      <w:r>
        <w:t>Harjaa hampaat pehmeällä harjalla aamuin illoin, erityisen huolellisesti harjaa renkaiden ympäriltä.</w:t>
      </w:r>
    </w:p>
    <w:p w14:paraId="0DA62F21" w14:textId="77777777" w:rsidR="00040883" w:rsidRDefault="00040883" w:rsidP="00040883">
      <w:pPr>
        <w:pStyle w:val="KappaleC1"/>
      </w:pPr>
    </w:p>
    <w:p w14:paraId="3B6AB385" w14:textId="77777777" w:rsidR="00040883" w:rsidRDefault="00040883" w:rsidP="00040883">
      <w:pPr>
        <w:pStyle w:val="KappaleC1"/>
        <w:rPr>
          <w:b/>
        </w:rPr>
      </w:pPr>
      <w:r>
        <w:rPr>
          <w:b/>
        </w:rPr>
        <w:t xml:space="preserve">Jos rengas irtoaa tai ilmenee muita ongelmia kojeen kanssa, ota yhteyttä </w:t>
      </w:r>
    </w:p>
    <w:p w14:paraId="0775C771" w14:textId="77777777" w:rsidR="00040883" w:rsidRDefault="00040883" w:rsidP="00040883">
      <w:pPr>
        <w:pStyle w:val="KappaleC1"/>
        <w:rPr>
          <w:b/>
        </w:rPr>
      </w:pPr>
      <w:r>
        <w:rPr>
          <w:b/>
        </w:rPr>
        <w:t>hammashoitolaasi.</w:t>
      </w:r>
    </w:p>
    <w:p w14:paraId="4C70F086" w14:textId="77777777" w:rsidR="00040883" w:rsidRPr="009B4A3D" w:rsidRDefault="00040883" w:rsidP="00040883">
      <w:pPr>
        <w:pStyle w:val="KappaleC1"/>
      </w:pPr>
    </w:p>
    <w:p w14:paraId="23C8208B" w14:textId="77777777" w:rsidR="00040883" w:rsidRPr="009B4A3D" w:rsidRDefault="00040883" w:rsidP="00040883">
      <w:pPr>
        <w:pStyle w:val="KappaleC1"/>
      </w:pPr>
    </w:p>
    <w:p w14:paraId="0B3B7899" w14:textId="2D23F22C" w:rsidR="009B4A3D" w:rsidRPr="009B4A3D" w:rsidRDefault="009B4A3D" w:rsidP="009B4A3D">
      <w:pPr>
        <w:pStyle w:val="KappaleC1"/>
      </w:pPr>
    </w:p>
    <w:sectPr w:rsidR="009B4A3D" w:rsidRPr="009B4A3D" w:rsidSect="009B4A3D">
      <w:headerReference w:type="even" r:id="rId13"/>
      <w:headerReference w:type="default" r:id="rId14"/>
      <w:footerReference w:type="default" r:id="rId15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62555" w14:textId="77777777" w:rsidR="00C038DB" w:rsidRDefault="00C038DB" w:rsidP="004E5121">
      <w:r>
        <w:separator/>
      </w:r>
    </w:p>
    <w:p w14:paraId="79830757" w14:textId="77777777" w:rsidR="00C038DB" w:rsidRDefault="00C038DB"/>
    <w:p w14:paraId="32BD902A" w14:textId="77777777" w:rsidR="00C038DB" w:rsidRDefault="00C038DB"/>
  </w:endnote>
  <w:endnote w:type="continuationSeparator" w:id="0">
    <w:p w14:paraId="7FF1710C" w14:textId="77777777" w:rsidR="00C038DB" w:rsidRDefault="00C038DB" w:rsidP="004E5121">
      <w:r>
        <w:continuationSeparator/>
      </w:r>
    </w:p>
    <w:p w14:paraId="6C8AD8F6" w14:textId="77777777" w:rsidR="00C038DB" w:rsidRDefault="00C038DB"/>
    <w:p w14:paraId="25B23C19" w14:textId="77777777"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BEC6B" w14:textId="77777777"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14:paraId="610269DF" w14:textId="77777777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14:paraId="5B399F2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14:paraId="4C9BBD0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14:paraId="0DAF031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0E17666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32BF278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6A5B1CE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4471E8F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55F88A36" w14:textId="77777777" w:rsidTr="00EA444B">
      <w:trPr>
        <w:trHeight w:val="203"/>
      </w:trPr>
      <w:tc>
        <w:tcPr>
          <w:tcW w:w="1564" w:type="dxa"/>
          <w:vAlign w:val="bottom"/>
        </w:tcPr>
        <w:p w14:paraId="34A487A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14:paraId="26F5AE6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14:paraId="3A303B8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14:paraId="67684D8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2774448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3276109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76673C0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7175F9A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6913F70C" w14:textId="77777777" w:rsidTr="00EA444B">
      <w:trPr>
        <w:trHeight w:val="306"/>
      </w:trPr>
      <w:tc>
        <w:tcPr>
          <w:tcW w:w="1564" w:type="dxa"/>
          <w:hideMark/>
        </w:tcPr>
        <w:p w14:paraId="3ADB192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14:paraId="0260B75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14:paraId="5366A46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14:paraId="23BED44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14:paraId="6AE34B4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14:paraId="2CCB398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14:paraId="0B6A06E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7D98454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14:paraId="55A6A1D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Puijonlaaksontie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2 </w:t>
          </w:r>
        </w:p>
        <w:p w14:paraId="749A8D7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6832E7F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14:paraId="03F932B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0A1B5D5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56D98C2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14:paraId="72E3A0E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21A139E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14:paraId="4137275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14:paraId="7BEDE97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7122231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14:paraId="45A81CD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5D68347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14:paraId="01B1551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14:paraId="0B1AB62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1ACB3C6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Puijonsarventie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60</w:t>
          </w:r>
        </w:p>
        <w:p w14:paraId="01DA2A4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2993FC8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14:paraId="2D4CBC3A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14:paraId="73DDCDB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14:paraId="1F2A5A2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36D1A33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14:paraId="2370854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2EB4A82A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14:paraId="63A42AC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14:paraId="2C09CDC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14:paraId="0F2797E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654A0A20" wp14:editId="64736B47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CFAEEC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14:paraId="41A81AA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3DF97AE6" w14:textId="77777777"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FF42D" w14:textId="77777777" w:rsidR="00C038DB" w:rsidRDefault="00C038DB" w:rsidP="004E5121">
      <w:r>
        <w:separator/>
      </w:r>
    </w:p>
    <w:p w14:paraId="0F271C0C" w14:textId="77777777" w:rsidR="00C038DB" w:rsidRDefault="00C038DB"/>
    <w:p w14:paraId="6A6BA696" w14:textId="77777777" w:rsidR="00C038DB" w:rsidRDefault="00C038DB"/>
  </w:footnote>
  <w:footnote w:type="continuationSeparator" w:id="0">
    <w:p w14:paraId="1DA4818E" w14:textId="77777777" w:rsidR="00C038DB" w:rsidRDefault="00C038DB" w:rsidP="004E5121">
      <w:r>
        <w:continuationSeparator/>
      </w:r>
    </w:p>
    <w:p w14:paraId="4B0AD896" w14:textId="77777777" w:rsidR="00C038DB" w:rsidRDefault="00C038DB"/>
    <w:p w14:paraId="7A23CE93" w14:textId="77777777"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2C38D" w14:textId="77777777" w:rsidR="002D7B59" w:rsidRDefault="002D7B59">
    <w:pPr>
      <w:pStyle w:val="Yltunniste"/>
    </w:pPr>
  </w:p>
  <w:p w14:paraId="51C4DC67" w14:textId="77777777" w:rsidR="002D7B59" w:rsidRDefault="002D7B59"/>
  <w:p w14:paraId="08482FA4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7"/>
      <w:gridCol w:w="2312"/>
      <w:gridCol w:w="1176"/>
      <w:gridCol w:w="1166"/>
    </w:tblGrid>
    <w:tr w:rsidR="002D7B59" w:rsidRPr="00EE5146" w14:paraId="5A5B902E" w14:textId="77777777" w:rsidTr="00041D21">
      <w:tc>
        <w:tcPr>
          <w:tcW w:w="5459" w:type="dxa"/>
        </w:tcPr>
        <w:p w14:paraId="5D7511E5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4C446F25" wp14:editId="7868BDE6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6F3C56AE" w14:textId="77777777" w:rsidR="002D7B59" w:rsidRPr="00062A89" w:rsidRDefault="00040883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78D63EE7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4E38211F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254559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254559" w:rsidRPr="00254559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14:paraId="24948CD1" w14:textId="77777777" w:rsidTr="00041D21">
      <w:tc>
        <w:tcPr>
          <w:tcW w:w="5459" w:type="dxa"/>
        </w:tcPr>
        <w:p w14:paraId="05B72076" w14:textId="25363171" w:rsidR="002D7B59" w:rsidRPr="00062A89" w:rsidRDefault="00040883" w:rsidP="00F71322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Aistinelinsairauksien palveluyksikkö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5D6509FC" w14:textId="77777777" w:rsidR="002D7B59" w:rsidRPr="00062A89" w:rsidRDefault="00040883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OHJE-2013-02792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083CEE74" w14:textId="77777777" w:rsidR="002D7B59" w:rsidRPr="00062A89" w:rsidRDefault="00040883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14:paraId="3E973277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71EAFC00" w14:textId="3FE3D163" w:rsidR="002D7B59" w:rsidRPr="00062A89" w:rsidRDefault="00040883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Suu- ja leukasairaudet</w:t>
              </w:r>
            </w:p>
          </w:sdtContent>
        </w:sdt>
      </w:tc>
      <w:tc>
        <w:tcPr>
          <w:tcW w:w="2365" w:type="dxa"/>
        </w:tcPr>
        <w:p w14:paraId="5ED2702D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4A266901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3F668277" w14:textId="77777777" w:rsidTr="00041D21">
      <w:tc>
        <w:tcPr>
          <w:tcW w:w="5459" w:type="dxa"/>
        </w:tcPr>
        <w:p w14:paraId="4977D6AC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15735D5A" w14:textId="0DD62F71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040883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040883">
            <w:rPr>
              <w:rFonts w:ascii="Arial" w:hAnsi="Arial" w:cs="Arial"/>
              <w:noProof/>
            </w:rPr>
            <w:instrText>4.5.2022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040883">
            <w:rPr>
              <w:rFonts w:ascii="Arial" w:hAnsi="Arial" w:cs="Arial"/>
              <w:noProof/>
            </w:rPr>
            <w:t>4.5.2022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040883">
                <w:rPr>
                  <w:rFonts w:ascii="Arial" w:hAnsi="Arial" w:cs="Arial"/>
                </w:rPr>
                <w:t>04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05D10982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5AA7D895" w14:textId="77777777" w:rsidR="002D7B59" w:rsidRPr="00062A89" w:rsidRDefault="002D7B59" w:rsidP="00F71322">
    <w:pPr>
      <w:rPr>
        <w:rFonts w:ascii="Arial" w:hAnsi="Arial" w:cs="Arial"/>
      </w:rPr>
    </w:pPr>
  </w:p>
  <w:p w14:paraId="742CC5A9" w14:textId="77777777"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0883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038DB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10AA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5D3C0B"/>
  <w15:docId w15:val="{3ED758BF-E474-4534-8E6F-759EC6C9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z10099\D360_DocProd_tuotanto\templates\ohjemalli_potilasohje_2020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gbs:GrowBusinessDocument xmlns:gbs="http://www.software-innovation.no/growBusinessDocument" gbs:officeVersion="2007" gbs:sourceId="205194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OHJE-2013-02792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Quad-Helix </gbs:Title>
  <gbs:CF_instructiondescription gbs:loadFromGrowBusiness="OnEdit" gbs:saveInGrowBusiness="False" gbs:connected="true" gbs:recno="" gbs:entity="" gbs:datatype="note" gbs:key="10004" gbs:removeContentControl="0">Quad-Helix-oikomiskoje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Suu- ja leukasairaudet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04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2AFF54C-C3BC-48F7-98EA-D4344C257E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ohjemalli_potilasohje_202003</Template>
  <TotalTime>1</TotalTime>
  <Pages>1</Pages>
  <Words>151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Nikkanen Miia</dc:creator>
  <dc:description>Doha ohjemalli 18.2.2013</dc:description>
  <cp:lastModifiedBy>Nikkanen Miia</cp:lastModifiedBy>
  <cp:revision>3</cp:revision>
  <cp:lastPrinted>2013-09-13T06:29:00Z</cp:lastPrinted>
  <dcterms:created xsi:type="dcterms:W3CDTF">2020-02-28T06:08:00Z</dcterms:created>
  <dcterms:modified xsi:type="dcterms:W3CDTF">2022-05-04T06:21:00Z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docId">
    <vt:lpwstr>205194</vt:lpwstr>
  </property>
  <property fmtid="{D5CDD505-2E9C-101B-9397-08002B2CF9AE}" pid="4" name="verId">
    <vt:lpwstr>361190</vt:lpwstr>
  </property>
  <property fmtid="{D5CDD505-2E9C-101B-9397-08002B2CF9AE}" pid="5" name="templateId">
    <vt:lpwstr>98203</vt:lpwstr>
  </property>
  <property fmtid="{D5CDD505-2E9C-101B-9397-08002B2CF9AE}" pid="6" name="fileId">
    <vt:lpwstr>487048</vt:lpwstr>
  </property>
  <property fmtid="{D5CDD505-2E9C-101B-9397-08002B2CF9AE}" pid="7" name="filePath">
    <vt:lpwstr>\\Z10099\D360_Work_tuotanto\work\shp\kettunenmi</vt:lpwstr>
  </property>
  <property fmtid="{D5CDD505-2E9C-101B-9397-08002B2CF9AE}" pid="8" name="templateFilePath">
    <vt:lpwstr>\\Z10099\D360_DocProd_tuotanto\templates\ohjemalli_potilasohje_202003.dotx</vt:lpwstr>
  </property>
  <property fmtid="{D5CDD505-2E9C-101B-9397-08002B2CF9AE}" pid="9" name="filePathOneNote">
    <vt:lpwstr>\\Z10099\D360_Work_tuotanto\onenote\shp\kettunenmi\</vt:lpwstr>
  </property>
  <property fmtid="{D5CDD505-2E9C-101B-9397-08002B2CF9AE}" pid="10" name="fileName">
    <vt:lpwstr>OHJE-2013-02792 Quad-Helix  487048_1_0.docx</vt:lpwstr>
  </property>
  <property fmtid="{D5CDD505-2E9C-101B-9397-08002B2CF9AE}" pid="11" name="comment">
    <vt:lpwstr>Quad-Helix </vt:lpwstr>
  </property>
  <property fmtid="{D5CDD505-2E9C-101B-9397-08002B2CF9AE}" pid="12" name="sourceId">
    <vt:lpwstr>205194</vt:lpwstr>
  </property>
  <property fmtid="{D5CDD505-2E9C-101B-9397-08002B2CF9AE}" pid="13" name="module">
    <vt:lpwstr>Document</vt:lpwstr>
  </property>
  <property fmtid="{D5CDD505-2E9C-101B-9397-08002B2CF9AE}" pid="14" name="customParams">
    <vt:lpwstr>
    </vt:lpwstr>
  </property>
  <property fmtid="{D5CDD505-2E9C-101B-9397-08002B2CF9AE}" pid="15" name="createdBy">
    <vt:lpwstr>Nikkanen Miia</vt:lpwstr>
  </property>
  <property fmtid="{D5CDD505-2E9C-101B-9397-08002B2CF9AE}" pid="16" name="modifiedBy">
    <vt:lpwstr>Nikkanen Miia</vt:lpwstr>
  </property>
  <property fmtid="{D5CDD505-2E9C-101B-9397-08002B2CF9AE}" pid="17" name="serverName">
    <vt:lpwstr>d360.shp.fi</vt:lpwstr>
  </property>
  <property fmtid="{D5CDD505-2E9C-101B-9397-08002B2CF9AE}" pid="18" name="server">
    <vt:lpwstr>d360.shp.fi</vt:lpwstr>
  </property>
  <property fmtid="{D5CDD505-2E9C-101B-9397-08002B2CF9AE}" pid="19" name="protocol">
    <vt:lpwstr>off</vt:lpwstr>
  </property>
  <property fmtid="{D5CDD505-2E9C-101B-9397-08002B2CF9AE}" pid="20" name="site">
    <vt:lpwstr>/locator.aspx</vt:lpwstr>
  </property>
  <property fmtid="{D5CDD505-2E9C-101B-9397-08002B2CF9AE}" pid="21" name="externalUser">
    <vt:lpwstr>
    </vt:lpwstr>
  </property>
  <property fmtid="{D5CDD505-2E9C-101B-9397-08002B2CF9AE}" pid="22" name="currentVerId">
    <vt:lpwstr>361190</vt:lpwstr>
  </property>
  <property fmtid="{D5CDD505-2E9C-101B-9397-08002B2CF9AE}" pid="23" name="Operation">
    <vt:lpwstr>ProduceFile</vt:lpwstr>
  </property>
  <property fmtid="{D5CDD505-2E9C-101B-9397-08002B2CF9AE}" pid="24" name="BackOfficeType">
    <vt:lpwstr>growBusiness Solutions</vt:lpwstr>
  </property>
</Properties>
</file>