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1190CD90" w14:textId="77777777" w:rsidR="00871A83" w:rsidRPr="002564C1" w:rsidRDefault="006736F1" w:rsidP="002D7B59">
          <w:pPr>
            <w:pStyle w:val="Otsikko10"/>
          </w:pPr>
          <w:r w:rsidRPr="002564C1">
            <w:t xml:space="preserve">Hoidonvarauskirje sydän- ja rintaelinkirurgian osastolle TAVI-toimenpiteeseen tulevalle </w:t>
          </w:r>
        </w:p>
      </w:sdtContent>
    </w:sdt>
    <w:p w14:paraId="7B2AC1D5" w14:textId="77777777" w:rsidR="00871A83" w:rsidRPr="002564C1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314B3263" w14:textId="77777777" w:rsidTr="0080213A">
        <w:tc>
          <w:tcPr>
            <w:tcW w:w="1280" w:type="dxa"/>
          </w:tcPr>
          <w:p w14:paraId="325B153F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6B4AD7F1" w14:textId="77777777" w:rsidR="00871A83" w:rsidRPr="00871A83" w:rsidRDefault="00104AFA" w:rsidP="00871A83">
                <w:r>
                  <w:t xml:space="preserve">Ohje toimenpiteeseen valmistautumisesta, edeltävistä tutkimuksista ja lääketauoista potilaalle, jolle tehdään aorttaläppätoimenpide </w:t>
                </w:r>
                <w:proofErr w:type="spellStart"/>
                <w:r>
                  <w:t>verisuoniteitse</w:t>
                </w:r>
                <w:proofErr w:type="spellEnd"/>
                <w:r>
                  <w:t xml:space="preserve"> tai sydämen kärjen kautta (= TAVI)</w:t>
                </w:r>
              </w:p>
            </w:sdtContent>
          </w:sdt>
        </w:tc>
      </w:tr>
    </w:tbl>
    <w:p w14:paraId="2CD8C0EE" w14:textId="77777777" w:rsidR="00871A83" w:rsidRDefault="00871A83" w:rsidP="00871A83"/>
    <w:p w14:paraId="069F8BE5" w14:textId="77777777" w:rsidR="002564C1" w:rsidRDefault="002564C1" w:rsidP="002564C1">
      <w:pPr>
        <w:rPr>
          <w:rFonts w:ascii="Arial" w:hAnsi="Arial" w:cs="Arial"/>
        </w:rPr>
      </w:pPr>
    </w:p>
    <w:p w14:paraId="31C67AAD" w14:textId="77777777" w:rsidR="002564C1" w:rsidRDefault="002564C1" w:rsidP="002564C1">
      <w:pPr>
        <w:rPr>
          <w:rFonts w:ascii="Arial" w:eastAsia="Times New Roman" w:hAnsi="Arial" w:cs="Arial"/>
          <w:spacing w:val="5"/>
          <w:kern w:val="28"/>
          <w:szCs w:val="52"/>
        </w:rPr>
      </w:pPr>
      <w:r>
        <w:rPr>
          <w:rFonts w:ascii="Arial" w:eastAsia="Times New Roman" w:hAnsi="Arial" w:cs="Arial"/>
          <w:spacing w:val="5"/>
          <w:kern w:val="28"/>
          <w:szCs w:val="52"/>
        </w:rPr>
        <w:t xml:space="preserve">Ilmoittaudu varattuna aikana Pääsairaalan ITTE-automaatilla ja siirry sen jälkeen </w:t>
      </w:r>
    </w:p>
    <w:p w14:paraId="265D1850" w14:textId="77777777" w:rsidR="002564C1" w:rsidRDefault="002564C1" w:rsidP="002564C1">
      <w:pPr>
        <w:rPr>
          <w:rFonts w:ascii="Arial" w:eastAsia="Times New Roman" w:hAnsi="Arial" w:cs="Arial"/>
          <w:b/>
          <w:spacing w:val="5"/>
          <w:kern w:val="28"/>
          <w:szCs w:val="52"/>
        </w:rPr>
      </w:pPr>
      <w:r w:rsidRPr="00D94DE5">
        <w:rPr>
          <w:rFonts w:ascii="Arial" w:eastAsia="Times New Roman" w:hAnsi="Arial" w:cs="Arial"/>
          <w:spacing w:val="5"/>
          <w:kern w:val="28"/>
          <w:szCs w:val="52"/>
        </w:rPr>
        <w:t>Sydän- ja rintaelinkirurgian vuodeosastolle</w:t>
      </w:r>
      <w:r>
        <w:rPr>
          <w:rFonts w:ascii="Arial" w:eastAsia="Times New Roman" w:hAnsi="Arial" w:cs="Arial"/>
          <w:b/>
          <w:spacing w:val="5"/>
          <w:kern w:val="28"/>
          <w:szCs w:val="52"/>
        </w:rPr>
        <w:t>.</w:t>
      </w:r>
    </w:p>
    <w:p w14:paraId="5C7A8A41" w14:textId="77777777" w:rsidR="002564C1" w:rsidRPr="00D71505" w:rsidRDefault="002564C1" w:rsidP="002564C1">
      <w:pPr>
        <w:rPr>
          <w:rFonts w:ascii="Arial" w:hAnsi="Arial" w:cs="Arial"/>
        </w:rPr>
      </w:pPr>
    </w:p>
    <w:p w14:paraId="6416CD9B" w14:textId="77777777" w:rsidR="002564C1" w:rsidRPr="00D71505" w:rsidRDefault="002564C1" w:rsidP="002564C1">
      <w:pPr>
        <w:pStyle w:val="Asiaotsikko"/>
        <w:ind w:firstLine="1304"/>
        <w:rPr>
          <w:rFonts w:ascii="Arial" w:hAnsi="Arial" w:cs="Arial"/>
          <w:szCs w:val="22"/>
        </w:rPr>
      </w:pPr>
    </w:p>
    <w:p w14:paraId="59DAA606" w14:textId="77777777" w:rsidR="002564C1" w:rsidRPr="00D71505" w:rsidRDefault="002564C1" w:rsidP="002564C1">
      <w:pPr>
        <w:ind w:firstLine="1304"/>
        <w:rPr>
          <w:rFonts w:ascii="Arial" w:eastAsiaTheme="majorEastAsia" w:hAnsi="Arial" w:cs="Arial"/>
          <w:b/>
          <w:spacing w:val="5"/>
          <w:kern w:val="28"/>
        </w:rPr>
      </w:pPr>
    </w:p>
    <w:p w14:paraId="3420118B" w14:textId="77777777" w:rsidR="002564C1" w:rsidRPr="009943DB" w:rsidRDefault="002564C1" w:rsidP="002564C1">
      <w:pPr>
        <w:rPr>
          <w:rFonts w:ascii="Arial" w:eastAsiaTheme="majorEastAsia" w:hAnsi="Arial" w:cs="Arial"/>
          <w:b/>
          <w:spacing w:val="5"/>
          <w:kern w:val="28"/>
          <w:u w:val="single"/>
        </w:rPr>
      </w:pPr>
      <w:r w:rsidRPr="009943DB">
        <w:rPr>
          <w:rFonts w:ascii="Arial" w:eastAsiaTheme="majorEastAsia" w:hAnsi="Arial" w:cs="Arial"/>
          <w:b/>
          <w:spacing w:val="5"/>
          <w:kern w:val="28"/>
          <w:u w:val="single"/>
        </w:rPr>
        <w:t xml:space="preserve">Mikäli Sinulla on seuraavia lääkkeitä käytössä, toimi alla olevan ohjeen mukaan:  </w:t>
      </w:r>
    </w:p>
    <w:p w14:paraId="4D4DC169" w14:textId="77777777" w:rsidR="002564C1" w:rsidRPr="00D71505" w:rsidRDefault="002564C1" w:rsidP="002564C1">
      <w:pPr>
        <w:ind w:firstLine="1304"/>
        <w:rPr>
          <w:rFonts w:ascii="Arial" w:eastAsiaTheme="majorEastAsia" w:hAnsi="Arial" w:cs="Arial"/>
          <w:b/>
          <w:spacing w:val="5"/>
          <w:kern w:val="28"/>
        </w:rPr>
      </w:pPr>
    </w:p>
    <w:p w14:paraId="3B01B0A9" w14:textId="77777777" w:rsidR="002564C1" w:rsidRPr="00D71505" w:rsidRDefault="002564C1" w:rsidP="002564C1">
      <w:pPr>
        <w:ind w:firstLine="1304"/>
        <w:rPr>
          <w:rFonts w:ascii="Arial" w:hAnsi="Arial" w:cs="Arial"/>
        </w:rPr>
      </w:pPr>
      <w:proofErr w:type="spellStart"/>
      <w:r w:rsidRPr="00D71505">
        <w:rPr>
          <w:rFonts w:ascii="Arial" w:hAnsi="Arial" w:cs="Arial"/>
        </w:rPr>
        <w:t>Primaspan</w:t>
      </w:r>
      <w:proofErr w:type="spellEnd"/>
      <w:r w:rsidRPr="00D71505">
        <w:rPr>
          <w:rFonts w:ascii="Arial" w:hAnsi="Arial" w:cs="Arial"/>
        </w:rPr>
        <w:t xml:space="preserve">, Aspirin, Asa, </w:t>
      </w:r>
      <w:proofErr w:type="spellStart"/>
      <w:r w:rsidRPr="00D71505">
        <w:rPr>
          <w:rFonts w:ascii="Arial" w:hAnsi="Arial" w:cs="Arial"/>
        </w:rPr>
        <w:t>Disperin</w:t>
      </w:r>
      <w:proofErr w:type="spellEnd"/>
      <w:r w:rsidRPr="00D71505">
        <w:rPr>
          <w:rFonts w:ascii="Arial" w:hAnsi="Arial" w:cs="Arial"/>
        </w:rPr>
        <w:t xml:space="preserve"> tauko 4 vrk ennen sairaalaan tulopäivää</w:t>
      </w:r>
    </w:p>
    <w:p w14:paraId="4AE3233A" w14:textId="77777777" w:rsidR="002564C1" w:rsidRPr="00D71505" w:rsidRDefault="002564C1" w:rsidP="002564C1">
      <w:pPr>
        <w:ind w:firstLine="1304"/>
        <w:rPr>
          <w:rFonts w:ascii="Arial" w:hAnsi="Arial" w:cs="Arial"/>
        </w:rPr>
      </w:pPr>
      <w:r w:rsidRPr="00D71505">
        <w:rPr>
          <w:rFonts w:ascii="Arial" w:hAnsi="Arial" w:cs="Arial"/>
        </w:rPr>
        <w:t>tauotetaan</w:t>
      </w:r>
      <w:r w:rsidRPr="00D7150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1505">
        <w:rPr>
          <w:rFonts w:ascii="Arial" w:hAnsi="Arial" w:cs="Arial"/>
        </w:rPr>
        <w:t xml:space="preserve">kyllä </w:t>
      </w:r>
      <w:r w:rsidRPr="00D71505">
        <w:rPr>
          <w:rFonts w:ascii="Arial" w:hAnsi="Arial" w:cs="Arial"/>
        </w:rPr>
        <w:tab/>
        <w:t>ei</w:t>
      </w:r>
    </w:p>
    <w:p w14:paraId="06CB4E20" w14:textId="77777777" w:rsidR="002564C1" w:rsidRPr="00D71505" w:rsidRDefault="002564C1" w:rsidP="002564C1">
      <w:pPr>
        <w:ind w:left="2024"/>
        <w:rPr>
          <w:rFonts w:ascii="Arial" w:hAnsi="Arial" w:cs="Arial"/>
        </w:rPr>
      </w:pPr>
    </w:p>
    <w:p w14:paraId="4080E43D" w14:textId="77777777" w:rsidR="002564C1" w:rsidRPr="00D71505" w:rsidRDefault="002564C1" w:rsidP="002564C1">
      <w:pPr>
        <w:ind w:firstLine="1304"/>
        <w:rPr>
          <w:rFonts w:ascii="Arial" w:hAnsi="Arial" w:cs="Arial"/>
        </w:rPr>
      </w:pPr>
      <w:proofErr w:type="spellStart"/>
      <w:r w:rsidRPr="00D71505">
        <w:rPr>
          <w:rFonts w:ascii="Arial" w:hAnsi="Arial" w:cs="Arial"/>
        </w:rPr>
        <w:t>Plavix</w:t>
      </w:r>
      <w:proofErr w:type="spellEnd"/>
      <w:r w:rsidRPr="00D71505">
        <w:rPr>
          <w:rFonts w:ascii="Arial" w:hAnsi="Arial" w:cs="Arial"/>
        </w:rPr>
        <w:t xml:space="preserve">, </w:t>
      </w:r>
      <w:proofErr w:type="spellStart"/>
      <w:r w:rsidRPr="00D71505">
        <w:rPr>
          <w:rFonts w:ascii="Arial" w:hAnsi="Arial" w:cs="Arial"/>
        </w:rPr>
        <w:t>Clopidogrel</w:t>
      </w:r>
      <w:proofErr w:type="spellEnd"/>
      <w:r w:rsidRPr="00D71505">
        <w:rPr>
          <w:rFonts w:ascii="Arial" w:hAnsi="Arial" w:cs="Arial"/>
        </w:rPr>
        <w:t xml:space="preserve">, </w:t>
      </w:r>
      <w:proofErr w:type="spellStart"/>
      <w:r w:rsidRPr="00D71505">
        <w:rPr>
          <w:rFonts w:ascii="Arial" w:hAnsi="Arial" w:cs="Arial"/>
        </w:rPr>
        <w:t>Brilique</w:t>
      </w:r>
      <w:proofErr w:type="spellEnd"/>
      <w:r w:rsidRPr="00D71505">
        <w:rPr>
          <w:rFonts w:ascii="Arial" w:hAnsi="Arial" w:cs="Arial"/>
        </w:rPr>
        <w:t xml:space="preserve"> tauko 4 vrk ennen sairaalaan tulopäivää</w:t>
      </w:r>
    </w:p>
    <w:p w14:paraId="2BC0BDFF" w14:textId="77777777" w:rsidR="002564C1" w:rsidRPr="00D71505" w:rsidRDefault="002564C1" w:rsidP="002564C1">
      <w:pPr>
        <w:ind w:firstLine="1304"/>
        <w:rPr>
          <w:rFonts w:ascii="Arial" w:hAnsi="Arial" w:cs="Arial"/>
        </w:rPr>
      </w:pPr>
      <w:r w:rsidRPr="00D71505">
        <w:rPr>
          <w:rFonts w:ascii="Arial" w:hAnsi="Arial" w:cs="Arial"/>
        </w:rPr>
        <w:t>tauotetaan</w:t>
      </w:r>
      <w:r w:rsidRPr="00D7150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1505">
        <w:rPr>
          <w:rFonts w:ascii="Arial" w:hAnsi="Arial" w:cs="Arial"/>
        </w:rPr>
        <w:t>kyllä</w:t>
      </w:r>
      <w:r w:rsidRPr="00D71505">
        <w:rPr>
          <w:rFonts w:ascii="Arial" w:hAnsi="Arial" w:cs="Arial"/>
        </w:rPr>
        <w:tab/>
        <w:t>ei</w:t>
      </w:r>
    </w:p>
    <w:p w14:paraId="1C459E34" w14:textId="77777777" w:rsidR="002564C1" w:rsidRPr="00D71505" w:rsidRDefault="002564C1" w:rsidP="002564C1">
      <w:pPr>
        <w:rPr>
          <w:rFonts w:ascii="Arial" w:hAnsi="Arial" w:cs="Arial"/>
        </w:rPr>
      </w:pPr>
    </w:p>
    <w:p w14:paraId="35D2FE11" w14:textId="77777777" w:rsidR="002564C1" w:rsidRPr="00D71505" w:rsidRDefault="002564C1" w:rsidP="002564C1">
      <w:pPr>
        <w:ind w:firstLine="1304"/>
        <w:rPr>
          <w:rFonts w:ascii="Arial" w:hAnsi="Arial" w:cs="Arial"/>
        </w:rPr>
      </w:pPr>
      <w:r w:rsidRPr="00D71505">
        <w:rPr>
          <w:rFonts w:ascii="Arial" w:hAnsi="Arial" w:cs="Arial"/>
        </w:rPr>
        <w:t>Marevan tauko 1 vrk ennen sairaalaan tulopäivää</w:t>
      </w:r>
    </w:p>
    <w:p w14:paraId="7A69AF75" w14:textId="77777777" w:rsidR="002564C1" w:rsidRPr="00D71505" w:rsidRDefault="002564C1" w:rsidP="002564C1">
      <w:pPr>
        <w:ind w:firstLine="1304"/>
        <w:rPr>
          <w:rFonts w:ascii="Arial" w:hAnsi="Arial" w:cs="Arial"/>
        </w:rPr>
      </w:pPr>
      <w:r w:rsidRPr="00D71505">
        <w:rPr>
          <w:rFonts w:ascii="Arial" w:hAnsi="Arial" w:cs="Arial"/>
        </w:rPr>
        <w:t>tauotetaan</w:t>
      </w:r>
      <w:r w:rsidRPr="00D7150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1505">
        <w:rPr>
          <w:rFonts w:ascii="Arial" w:hAnsi="Arial" w:cs="Arial"/>
        </w:rPr>
        <w:t>kyllä</w:t>
      </w:r>
      <w:r w:rsidRPr="00D71505">
        <w:rPr>
          <w:rFonts w:ascii="Arial" w:hAnsi="Arial" w:cs="Arial"/>
        </w:rPr>
        <w:tab/>
        <w:t xml:space="preserve">ei  </w:t>
      </w:r>
    </w:p>
    <w:p w14:paraId="437D212D" w14:textId="77777777" w:rsidR="002564C1" w:rsidRPr="00D71505" w:rsidRDefault="002564C1" w:rsidP="002564C1">
      <w:pPr>
        <w:ind w:left="2024"/>
        <w:rPr>
          <w:rFonts w:ascii="Arial" w:hAnsi="Arial" w:cs="Arial"/>
        </w:rPr>
      </w:pPr>
    </w:p>
    <w:p w14:paraId="326E96FC" w14:textId="77777777" w:rsidR="002564C1" w:rsidRPr="00D71505" w:rsidRDefault="002564C1" w:rsidP="002564C1">
      <w:pPr>
        <w:ind w:firstLine="1304"/>
        <w:rPr>
          <w:rFonts w:ascii="Arial" w:hAnsi="Arial" w:cs="Arial"/>
        </w:rPr>
      </w:pPr>
      <w:proofErr w:type="spellStart"/>
      <w:r w:rsidRPr="00D71505">
        <w:rPr>
          <w:rFonts w:ascii="Arial" w:hAnsi="Arial" w:cs="Arial"/>
        </w:rPr>
        <w:t>Pradaxa</w:t>
      </w:r>
      <w:proofErr w:type="spellEnd"/>
      <w:r w:rsidRPr="00D71505">
        <w:rPr>
          <w:rFonts w:ascii="Arial" w:hAnsi="Arial" w:cs="Arial"/>
        </w:rPr>
        <w:t xml:space="preserve">, </w:t>
      </w:r>
      <w:proofErr w:type="spellStart"/>
      <w:r w:rsidRPr="00D71505">
        <w:rPr>
          <w:rFonts w:ascii="Arial" w:hAnsi="Arial" w:cs="Arial"/>
        </w:rPr>
        <w:t>Xarelto</w:t>
      </w:r>
      <w:proofErr w:type="spellEnd"/>
      <w:r w:rsidRPr="00D71505">
        <w:rPr>
          <w:rFonts w:ascii="Arial" w:hAnsi="Arial" w:cs="Arial"/>
        </w:rPr>
        <w:t xml:space="preserve">, </w:t>
      </w:r>
      <w:proofErr w:type="spellStart"/>
      <w:r w:rsidRPr="00D71505">
        <w:rPr>
          <w:rFonts w:ascii="Arial" w:hAnsi="Arial" w:cs="Arial"/>
        </w:rPr>
        <w:t>Eliquis</w:t>
      </w:r>
      <w:proofErr w:type="spellEnd"/>
      <w:r w:rsidRPr="00D71505">
        <w:rPr>
          <w:rFonts w:ascii="Arial" w:hAnsi="Arial" w:cs="Arial"/>
        </w:rPr>
        <w:t xml:space="preserve"> tauko 1 vrk ennen sairaalaan tulopäivää </w:t>
      </w:r>
    </w:p>
    <w:p w14:paraId="57A32101" w14:textId="77777777" w:rsidR="002564C1" w:rsidRPr="00D71505" w:rsidRDefault="002564C1" w:rsidP="002564C1">
      <w:pPr>
        <w:ind w:firstLine="1304"/>
        <w:rPr>
          <w:rFonts w:ascii="Arial" w:hAnsi="Arial" w:cs="Arial"/>
        </w:rPr>
      </w:pPr>
      <w:r w:rsidRPr="00D71505">
        <w:rPr>
          <w:rFonts w:ascii="Arial" w:hAnsi="Arial" w:cs="Arial"/>
        </w:rPr>
        <w:t xml:space="preserve">tauotetaan </w:t>
      </w:r>
      <w:r w:rsidRPr="00D7150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1505">
        <w:rPr>
          <w:rFonts w:ascii="Arial" w:hAnsi="Arial" w:cs="Arial"/>
        </w:rPr>
        <w:t>kyllä</w:t>
      </w:r>
      <w:r w:rsidRPr="00D71505">
        <w:rPr>
          <w:rFonts w:ascii="Arial" w:hAnsi="Arial" w:cs="Arial"/>
        </w:rPr>
        <w:tab/>
        <w:t>ei</w:t>
      </w:r>
    </w:p>
    <w:p w14:paraId="28360CF0" w14:textId="77777777" w:rsidR="002564C1" w:rsidRPr="00D71505" w:rsidRDefault="002564C1" w:rsidP="002564C1">
      <w:pPr>
        <w:ind w:left="1304"/>
        <w:rPr>
          <w:rFonts w:ascii="Arial" w:hAnsi="Arial" w:cs="Arial"/>
        </w:rPr>
      </w:pPr>
    </w:p>
    <w:p w14:paraId="3C9B2A68" w14:textId="77777777" w:rsidR="002564C1" w:rsidRPr="00D71505" w:rsidRDefault="002564C1" w:rsidP="002564C1">
      <w:pPr>
        <w:ind w:left="1304"/>
        <w:rPr>
          <w:rFonts w:ascii="Arial" w:hAnsi="Arial" w:cs="Arial"/>
        </w:rPr>
      </w:pPr>
    </w:p>
    <w:p w14:paraId="27B69BBE" w14:textId="77777777" w:rsidR="002564C1" w:rsidRPr="00D71505" w:rsidRDefault="002564C1" w:rsidP="002564C1">
      <w:pPr>
        <w:rPr>
          <w:rFonts w:ascii="Arial" w:eastAsiaTheme="majorEastAsia" w:hAnsi="Arial" w:cs="Arial"/>
          <w:spacing w:val="5"/>
          <w:kern w:val="28"/>
        </w:rPr>
      </w:pPr>
      <w:r>
        <w:rPr>
          <w:rFonts w:ascii="Arial" w:eastAsiaTheme="majorEastAsia" w:hAnsi="Arial" w:cs="Arial"/>
          <w:spacing w:val="5"/>
          <w:kern w:val="28"/>
        </w:rPr>
        <w:t>Mikäli</w:t>
      </w:r>
      <w:r w:rsidRPr="00D71505">
        <w:rPr>
          <w:rFonts w:ascii="Arial" w:eastAsiaTheme="majorEastAsia" w:hAnsi="Arial" w:cs="Arial"/>
          <w:spacing w:val="5"/>
          <w:kern w:val="28"/>
        </w:rPr>
        <w:t xml:space="preserve"> Sinulla on käytössä jokin seuraavista suun kautta nautittavista sokeritautilääkkeistä</w:t>
      </w:r>
      <w:r>
        <w:rPr>
          <w:rFonts w:ascii="Arial" w:eastAsiaTheme="majorEastAsia" w:hAnsi="Arial" w:cs="Arial"/>
          <w:spacing w:val="5"/>
          <w:kern w:val="28"/>
        </w:rPr>
        <w:t xml:space="preserve">, </w:t>
      </w:r>
      <w:r w:rsidRPr="004E3658">
        <w:rPr>
          <w:rFonts w:ascii="Arial" w:eastAsiaTheme="majorEastAsia" w:hAnsi="Arial" w:cs="Arial"/>
          <w:b/>
          <w:bCs/>
          <w:spacing w:val="5"/>
          <w:kern w:val="28"/>
        </w:rPr>
        <w:t>keskeytä lääkitys 1vrk ennen sairaalaan tuloa</w:t>
      </w:r>
      <w:r w:rsidRPr="00D71505">
        <w:rPr>
          <w:rFonts w:ascii="Arial" w:eastAsiaTheme="majorEastAsia" w:hAnsi="Arial" w:cs="Arial"/>
          <w:spacing w:val="5"/>
          <w:kern w:val="28"/>
        </w:rPr>
        <w:t xml:space="preserve">: </w:t>
      </w:r>
    </w:p>
    <w:p w14:paraId="23819833" w14:textId="77777777" w:rsidR="002564C1" w:rsidRPr="00D71505" w:rsidRDefault="002564C1" w:rsidP="002564C1">
      <w:pPr>
        <w:ind w:firstLine="1304"/>
        <w:rPr>
          <w:rFonts w:ascii="Arial" w:eastAsiaTheme="majorEastAsia" w:hAnsi="Arial" w:cs="Arial"/>
          <w:spacing w:val="5"/>
          <w:kern w:val="28"/>
        </w:rPr>
      </w:pPr>
      <w:r w:rsidRPr="00D71505">
        <w:rPr>
          <w:rFonts w:ascii="Arial" w:eastAsiaTheme="majorEastAsia" w:hAnsi="Arial" w:cs="Arial"/>
          <w:spacing w:val="5"/>
          <w:kern w:val="28"/>
        </w:rPr>
        <w:t xml:space="preserve"> </w:t>
      </w:r>
    </w:p>
    <w:p w14:paraId="3DB89DA4" w14:textId="77777777" w:rsidR="002564C1" w:rsidRPr="004E3658" w:rsidRDefault="002564C1" w:rsidP="002564C1">
      <w:pPr>
        <w:contextualSpacing/>
        <w:rPr>
          <w:rFonts w:ascii="Arial" w:eastAsiaTheme="majorEastAsia" w:hAnsi="Arial" w:cs="Arial"/>
          <w:b/>
          <w:spacing w:val="5"/>
          <w:kern w:val="28"/>
          <w:lang w:val="en-US"/>
        </w:rPr>
      </w:pPr>
      <w:proofErr w:type="spellStart"/>
      <w:r w:rsidRPr="004E3658">
        <w:rPr>
          <w:rFonts w:ascii="Arial" w:eastAsiaTheme="majorEastAsia" w:hAnsi="Arial" w:cs="Arial"/>
          <w:spacing w:val="5"/>
          <w:kern w:val="28"/>
          <w:lang w:val="en-US"/>
        </w:rPr>
        <w:t>Competact</w:t>
      </w:r>
      <w:proofErr w:type="spellEnd"/>
      <w:r w:rsidRPr="004E3658">
        <w:rPr>
          <w:rFonts w:ascii="Arial" w:eastAsiaTheme="majorEastAsia" w:hAnsi="Arial" w:cs="Arial"/>
          <w:spacing w:val="5"/>
          <w:kern w:val="28"/>
          <w:lang w:val="en-US"/>
        </w:rPr>
        <w:t xml:space="preserve">, </w:t>
      </w:r>
      <w:proofErr w:type="spellStart"/>
      <w:r w:rsidRPr="004E3658">
        <w:rPr>
          <w:rFonts w:ascii="Arial" w:eastAsiaTheme="majorEastAsia" w:hAnsi="Arial" w:cs="Arial"/>
          <w:spacing w:val="5"/>
          <w:kern w:val="28"/>
          <w:lang w:val="en-US"/>
        </w:rPr>
        <w:t>Diformin</w:t>
      </w:r>
      <w:proofErr w:type="spellEnd"/>
      <w:r w:rsidRPr="004E3658">
        <w:rPr>
          <w:rFonts w:ascii="Arial" w:eastAsiaTheme="majorEastAsia" w:hAnsi="Arial" w:cs="Arial"/>
          <w:spacing w:val="5"/>
          <w:kern w:val="28"/>
          <w:lang w:val="en-US"/>
        </w:rPr>
        <w:t xml:space="preserve">, </w:t>
      </w:r>
      <w:proofErr w:type="spellStart"/>
      <w:r w:rsidRPr="004E3658">
        <w:rPr>
          <w:rFonts w:ascii="Arial" w:eastAsiaTheme="majorEastAsia" w:hAnsi="Arial" w:cs="Arial"/>
          <w:spacing w:val="5"/>
          <w:kern w:val="28"/>
          <w:lang w:val="en-US"/>
        </w:rPr>
        <w:t>Diformin</w:t>
      </w:r>
      <w:proofErr w:type="spellEnd"/>
      <w:r w:rsidRPr="004E3658">
        <w:rPr>
          <w:rFonts w:ascii="Arial" w:eastAsiaTheme="majorEastAsia" w:hAnsi="Arial" w:cs="Arial"/>
          <w:spacing w:val="5"/>
          <w:kern w:val="28"/>
          <w:lang w:val="en-US"/>
        </w:rPr>
        <w:t xml:space="preserve"> Retard, </w:t>
      </w:r>
      <w:proofErr w:type="spellStart"/>
      <w:r w:rsidRPr="004E3658">
        <w:rPr>
          <w:rFonts w:ascii="Arial" w:eastAsiaTheme="majorEastAsia" w:hAnsi="Arial" w:cs="Arial"/>
          <w:spacing w:val="5"/>
          <w:kern w:val="28"/>
          <w:lang w:val="en-US"/>
        </w:rPr>
        <w:t>Eucreas</w:t>
      </w:r>
      <w:proofErr w:type="spellEnd"/>
      <w:r w:rsidRPr="004E3658">
        <w:rPr>
          <w:rFonts w:ascii="Arial" w:eastAsiaTheme="majorEastAsia" w:hAnsi="Arial" w:cs="Arial"/>
          <w:spacing w:val="5"/>
          <w:kern w:val="28"/>
          <w:lang w:val="en-US"/>
        </w:rPr>
        <w:t xml:space="preserve">, Glucophage, Janumet, </w:t>
      </w:r>
      <w:proofErr w:type="spellStart"/>
      <w:r w:rsidRPr="004E3658">
        <w:rPr>
          <w:rFonts w:ascii="Arial" w:eastAsiaTheme="majorEastAsia" w:hAnsi="Arial" w:cs="Arial"/>
          <w:spacing w:val="5"/>
          <w:kern w:val="28"/>
          <w:lang w:val="en-US"/>
        </w:rPr>
        <w:t>Jentadueto</w:t>
      </w:r>
      <w:proofErr w:type="spellEnd"/>
      <w:r w:rsidRPr="004E3658">
        <w:rPr>
          <w:rFonts w:ascii="Arial" w:eastAsiaTheme="majorEastAsia" w:hAnsi="Arial" w:cs="Arial"/>
          <w:spacing w:val="5"/>
          <w:kern w:val="28"/>
          <w:lang w:val="en-US"/>
        </w:rPr>
        <w:t xml:space="preserve">, </w:t>
      </w:r>
      <w:proofErr w:type="spellStart"/>
      <w:r w:rsidRPr="004E3658">
        <w:rPr>
          <w:rFonts w:ascii="Arial" w:eastAsiaTheme="majorEastAsia" w:hAnsi="Arial" w:cs="Arial"/>
          <w:spacing w:val="5"/>
          <w:kern w:val="28"/>
          <w:lang w:val="en-US"/>
        </w:rPr>
        <w:t>Komboglyze</w:t>
      </w:r>
      <w:proofErr w:type="spellEnd"/>
      <w:r w:rsidRPr="004E3658">
        <w:rPr>
          <w:rFonts w:ascii="Arial" w:eastAsiaTheme="majorEastAsia" w:hAnsi="Arial" w:cs="Arial"/>
          <w:spacing w:val="5"/>
          <w:kern w:val="28"/>
          <w:lang w:val="en-US"/>
        </w:rPr>
        <w:t xml:space="preserve">, </w:t>
      </w:r>
      <w:proofErr w:type="spellStart"/>
      <w:r w:rsidRPr="004E3658">
        <w:rPr>
          <w:rFonts w:ascii="Arial" w:eastAsiaTheme="majorEastAsia" w:hAnsi="Arial" w:cs="Arial"/>
          <w:spacing w:val="5"/>
          <w:kern w:val="28"/>
          <w:lang w:val="en-US"/>
        </w:rPr>
        <w:t>Metforem</w:t>
      </w:r>
      <w:proofErr w:type="spellEnd"/>
      <w:r w:rsidRPr="004E3658">
        <w:rPr>
          <w:rFonts w:ascii="Arial" w:eastAsiaTheme="majorEastAsia" w:hAnsi="Arial" w:cs="Arial"/>
          <w:spacing w:val="5"/>
          <w:kern w:val="28"/>
          <w:lang w:val="en-US"/>
        </w:rPr>
        <w:t xml:space="preserve">, Metformin, </w:t>
      </w:r>
      <w:proofErr w:type="spellStart"/>
      <w:r w:rsidRPr="004E3658">
        <w:rPr>
          <w:rFonts w:ascii="Arial" w:eastAsiaTheme="majorEastAsia" w:hAnsi="Arial" w:cs="Arial"/>
          <w:spacing w:val="5"/>
          <w:kern w:val="28"/>
          <w:lang w:val="en-US"/>
        </w:rPr>
        <w:t>Oramet</w:t>
      </w:r>
      <w:proofErr w:type="spellEnd"/>
      <w:r w:rsidRPr="004E3658">
        <w:rPr>
          <w:rFonts w:ascii="Arial" w:eastAsiaTheme="majorEastAsia" w:hAnsi="Arial" w:cs="Arial"/>
          <w:spacing w:val="5"/>
          <w:kern w:val="28"/>
          <w:lang w:val="en-US"/>
        </w:rPr>
        <w:t xml:space="preserve">, </w:t>
      </w:r>
      <w:proofErr w:type="spellStart"/>
      <w:r w:rsidRPr="004E3658">
        <w:rPr>
          <w:rFonts w:ascii="Arial" w:eastAsiaTheme="majorEastAsia" w:hAnsi="Arial" w:cs="Arial"/>
          <w:spacing w:val="5"/>
          <w:kern w:val="28"/>
          <w:lang w:val="en-US"/>
        </w:rPr>
        <w:t>Oramet-Hexal</w:t>
      </w:r>
      <w:proofErr w:type="spellEnd"/>
      <w:r w:rsidRPr="004E3658">
        <w:rPr>
          <w:rFonts w:ascii="Arial" w:eastAsiaTheme="majorEastAsia" w:hAnsi="Arial" w:cs="Arial"/>
          <w:spacing w:val="5"/>
          <w:kern w:val="28"/>
          <w:lang w:val="en-US"/>
        </w:rPr>
        <w:t xml:space="preserve"> tai </w:t>
      </w:r>
      <w:proofErr w:type="spellStart"/>
      <w:r w:rsidRPr="004E3658">
        <w:rPr>
          <w:rFonts w:ascii="Arial" w:eastAsiaTheme="majorEastAsia" w:hAnsi="Arial" w:cs="Arial"/>
          <w:spacing w:val="5"/>
          <w:kern w:val="28"/>
          <w:lang w:val="en-US"/>
        </w:rPr>
        <w:t>Velmetia</w:t>
      </w:r>
      <w:proofErr w:type="spellEnd"/>
    </w:p>
    <w:p w14:paraId="6E84707F" w14:textId="77777777" w:rsidR="002564C1" w:rsidRPr="004E3658" w:rsidRDefault="002564C1" w:rsidP="002564C1">
      <w:pPr>
        <w:rPr>
          <w:rFonts w:ascii="Arial" w:hAnsi="Arial" w:cs="Arial"/>
          <w:lang w:val="en-US"/>
        </w:rPr>
      </w:pPr>
    </w:p>
    <w:p w14:paraId="69DCA2C2" w14:textId="77777777" w:rsidR="002564C1" w:rsidRPr="009943DB" w:rsidRDefault="002564C1" w:rsidP="002564C1">
      <w:pPr>
        <w:rPr>
          <w:rFonts w:ascii="Arial" w:eastAsiaTheme="majorEastAsia" w:hAnsi="Arial" w:cs="Arial"/>
          <w:b/>
          <w:spacing w:val="5"/>
          <w:kern w:val="28"/>
        </w:rPr>
      </w:pPr>
      <w:r w:rsidRPr="009943DB">
        <w:rPr>
          <w:rFonts w:ascii="Arial" w:eastAsiaTheme="majorEastAsia" w:hAnsi="Arial" w:cs="Arial"/>
          <w:b/>
          <w:spacing w:val="5"/>
          <w:kern w:val="28"/>
        </w:rPr>
        <w:t>Sairaalaan tulopäivänä voit syödä ja ottaa muut lääkkeet normaalisti.</w:t>
      </w:r>
    </w:p>
    <w:p w14:paraId="505CD899" w14:textId="77777777" w:rsidR="002564C1" w:rsidRPr="00D71505" w:rsidRDefault="002564C1" w:rsidP="002564C1">
      <w:pPr>
        <w:rPr>
          <w:rFonts w:ascii="Arial" w:hAnsi="Arial" w:cs="Arial"/>
        </w:rPr>
      </w:pPr>
    </w:p>
    <w:p w14:paraId="14EE438C" w14:textId="77777777" w:rsidR="002564C1" w:rsidRPr="00D71505" w:rsidRDefault="002564C1" w:rsidP="002564C1">
      <w:pPr>
        <w:rPr>
          <w:rFonts w:ascii="Arial" w:eastAsiaTheme="majorEastAsia" w:hAnsi="Arial" w:cs="Arial"/>
          <w:spacing w:val="5"/>
          <w:kern w:val="28"/>
        </w:rPr>
      </w:pPr>
      <w:r w:rsidRPr="00D71505">
        <w:rPr>
          <w:rFonts w:ascii="Arial" w:eastAsiaTheme="majorEastAsia" w:hAnsi="Arial" w:cs="Arial"/>
          <w:spacing w:val="5"/>
          <w:kern w:val="28"/>
        </w:rPr>
        <w:t>Esteitä leikkaukseen saapumiselle ovat mm.</w:t>
      </w:r>
      <w:r>
        <w:rPr>
          <w:rFonts w:ascii="Arial" w:eastAsiaTheme="majorEastAsia" w:hAnsi="Arial" w:cs="Arial"/>
          <w:spacing w:val="5"/>
          <w:kern w:val="28"/>
        </w:rPr>
        <w:t xml:space="preserve"> </w:t>
      </w:r>
      <w:r w:rsidRPr="00D71505">
        <w:rPr>
          <w:rFonts w:ascii="Arial" w:eastAsiaTheme="majorEastAsia" w:hAnsi="Arial" w:cs="Arial"/>
          <w:spacing w:val="5"/>
          <w:kern w:val="28"/>
        </w:rPr>
        <w:t>yskä, nuha, kuume tai muu tulehdus</w:t>
      </w:r>
      <w:r>
        <w:rPr>
          <w:rFonts w:ascii="Arial" w:eastAsiaTheme="majorEastAsia" w:hAnsi="Arial" w:cs="Arial"/>
          <w:spacing w:val="5"/>
          <w:kern w:val="28"/>
        </w:rPr>
        <w:t>,</w:t>
      </w:r>
    </w:p>
    <w:p w14:paraId="13A1FCCC" w14:textId="77777777" w:rsidR="002564C1" w:rsidRPr="00D71505" w:rsidRDefault="002564C1" w:rsidP="002564C1">
      <w:pPr>
        <w:contextualSpacing/>
        <w:rPr>
          <w:rFonts w:ascii="Arial" w:eastAsiaTheme="majorEastAsia" w:hAnsi="Arial" w:cs="Arial"/>
          <w:spacing w:val="5"/>
          <w:kern w:val="28"/>
        </w:rPr>
      </w:pPr>
      <w:r w:rsidRPr="00D71505">
        <w:rPr>
          <w:rFonts w:ascii="Arial" w:eastAsiaTheme="majorEastAsia" w:hAnsi="Arial" w:cs="Arial"/>
          <w:spacing w:val="5"/>
          <w:kern w:val="28"/>
        </w:rPr>
        <w:t>leikkausalueen iho ei ole terve tai muualla iholla on märkäisiä tulehduksia</w:t>
      </w:r>
      <w:r>
        <w:rPr>
          <w:rFonts w:ascii="Arial" w:eastAsiaTheme="majorEastAsia" w:hAnsi="Arial" w:cs="Arial"/>
          <w:spacing w:val="5"/>
          <w:kern w:val="28"/>
        </w:rPr>
        <w:t>.</w:t>
      </w:r>
    </w:p>
    <w:p w14:paraId="486BD4A8" w14:textId="77777777" w:rsidR="002564C1" w:rsidRPr="00D71505" w:rsidRDefault="002564C1" w:rsidP="002564C1">
      <w:pPr>
        <w:rPr>
          <w:rFonts w:ascii="Arial" w:hAnsi="Arial" w:cs="Arial"/>
        </w:rPr>
      </w:pPr>
    </w:p>
    <w:p w14:paraId="6BCA13DC" w14:textId="77777777" w:rsidR="002564C1" w:rsidRDefault="002564C1" w:rsidP="002564C1">
      <w:pPr>
        <w:rPr>
          <w:rFonts w:ascii="Arial" w:eastAsiaTheme="majorEastAsia" w:hAnsi="Arial" w:cs="Arial"/>
          <w:spacing w:val="5"/>
          <w:kern w:val="28"/>
        </w:rPr>
      </w:pPr>
    </w:p>
    <w:p w14:paraId="4268CF2A" w14:textId="77777777" w:rsidR="002564C1" w:rsidRPr="009943DB" w:rsidRDefault="002564C1" w:rsidP="002564C1">
      <w:pPr>
        <w:rPr>
          <w:rFonts w:ascii="Arial" w:eastAsiaTheme="majorEastAsia" w:hAnsi="Arial" w:cs="Arial"/>
          <w:spacing w:val="5"/>
          <w:kern w:val="28"/>
        </w:rPr>
      </w:pPr>
      <w:r>
        <w:rPr>
          <w:rFonts w:ascii="Arial" w:hAnsi="Arial" w:cs="Arial"/>
        </w:rPr>
        <w:t>Mikäli s</w:t>
      </w:r>
      <w:r w:rsidRPr="00D71505">
        <w:rPr>
          <w:rFonts w:ascii="Arial" w:hAnsi="Arial" w:cs="Arial"/>
        </w:rPr>
        <w:t>inul</w:t>
      </w:r>
      <w:r>
        <w:rPr>
          <w:rFonts w:ascii="Arial" w:hAnsi="Arial" w:cs="Arial"/>
        </w:rPr>
        <w:t>la on munuaisten vajaatoiminta tai sinulla on kysyttävää</w:t>
      </w:r>
      <w:r>
        <w:rPr>
          <w:rFonts w:ascii="Arial" w:eastAsiaTheme="majorEastAsia" w:hAnsi="Arial" w:cs="Arial"/>
          <w:spacing w:val="5"/>
          <w:kern w:val="28"/>
        </w:rPr>
        <w:t xml:space="preserve"> </w:t>
      </w:r>
      <w:r>
        <w:rPr>
          <w:rFonts w:ascii="Arial" w:hAnsi="Arial" w:cs="Arial"/>
        </w:rPr>
        <w:t>t</w:t>
      </w:r>
      <w:r w:rsidRPr="00D71505">
        <w:rPr>
          <w:rFonts w:ascii="Arial" w:hAnsi="Arial" w:cs="Arial"/>
        </w:rPr>
        <w:t xml:space="preserve">oimenpiteeseen tai lääkitykseen </w:t>
      </w:r>
      <w:r>
        <w:rPr>
          <w:rFonts w:ascii="Arial" w:hAnsi="Arial" w:cs="Arial"/>
        </w:rPr>
        <w:t>liittyen</w:t>
      </w:r>
      <w:r w:rsidRPr="00D715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ota</w:t>
      </w:r>
      <w:r w:rsidRPr="00D71505">
        <w:rPr>
          <w:rFonts w:ascii="Arial" w:hAnsi="Arial" w:cs="Arial"/>
        </w:rPr>
        <w:t xml:space="preserve"> yhteyttä hoidonsuunnittelijaan</w:t>
      </w:r>
      <w:r>
        <w:rPr>
          <w:rFonts w:ascii="Arial" w:hAnsi="Arial" w:cs="Arial"/>
        </w:rPr>
        <w:t xml:space="preserve"> </w:t>
      </w:r>
      <w:r w:rsidRPr="00D71505">
        <w:rPr>
          <w:rFonts w:ascii="Arial" w:hAnsi="Arial" w:cs="Arial"/>
        </w:rPr>
        <w:t xml:space="preserve">arkisin </w:t>
      </w:r>
      <w:proofErr w:type="gramStart"/>
      <w:r>
        <w:rPr>
          <w:rFonts w:ascii="Arial" w:hAnsi="Arial" w:cs="Arial"/>
        </w:rPr>
        <w:t>klo 8 -</w:t>
      </w:r>
      <w:r w:rsidRPr="00D71505">
        <w:rPr>
          <w:rFonts w:ascii="Arial" w:hAnsi="Arial" w:cs="Arial"/>
        </w:rPr>
        <w:t xml:space="preserve"> 14</w:t>
      </w:r>
      <w:proofErr w:type="gramEnd"/>
      <w:r w:rsidRPr="00D71505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puh. 044 -</w:t>
      </w:r>
      <w:r w:rsidRPr="00D71505">
        <w:rPr>
          <w:rFonts w:ascii="Arial" w:hAnsi="Arial" w:cs="Arial"/>
          <w:b/>
        </w:rPr>
        <w:t xml:space="preserve"> 717 9856</w:t>
      </w:r>
      <w:r>
        <w:rPr>
          <w:rFonts w:ascii="Arial" w:hAnsi="Arial" w:cs="Arial"/>
          <w:b/>
        </w:rPr>
        <w:t>.</w:t>
      </w:r>
    </w:p>
    <w:p w14:paraId="126E3072" w14:textId="77777777" w:rsidR="00104AFA" w:rsidRDefault="00104AFA" w:rsidP="00104AFA">
      <w:pPr>
        <w:pStyle w:val="Asiaotsikko"/>
        <w:ind w:firstLine="1304"/>
      </w:pPr>
    </w:p>
    <w:sectPr w:rsidR="00104AFA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4A468" w14:textId="77777777" w:rsidR="00C038DB" w:rsidRDefault="00C038DB" w:rsidP="004E5121">
      <w:r>
        <w:separator/>
      </w:r>
    </w:p>
    <w:p w14:paraId="24F3DEE8" w14:textId="77777777" w:rsidR="00C038DB" w:rsidRDefault="00C038DB"/>
    <w:p w14:paraId="3ABB3BCE" w14:textId="77777777" w:rsidR="00C038DB" w:rsidRDefault="00C038DB"/>
  </w:endnote>
  <w:endnote w:type="continuationSeparator" w:id="0">
    <w:p w14:paraId="51C10259" w14:textId="77777777" w:rsidR="00C038DB" w:rsidRDefault="00C038DB" w:rsidP="004E5121">
      <w:r>
        <w:continuationSeparator/>
      </w:r>
    </w:p>
    <w:p w14:paraId="748401B2" w14:textId="77777777" w:rsidR="00C038DB" w:rsidRDefault="00C038DB"/>
    <w:p w14:paraId="0742030D" w14:textId="77777777"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28EF" w14:textId="77777777"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14:paraId="4E7963F4" w14:textId="77777777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14:paraId="46B512E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14:paraId="2BA2AC4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14:paraId="1AB774B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0B0532F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61805D0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147DE40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3CA2D95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39AFA376" w14:textId="77777777" w:rsidTr="00EA444B">
      <w:trPr>
        <w:trHeight w:val="203"/>
      </w:trPr>
      <w:tc>
        <w:tcPr>
          <w:tcW w:w="1564" w:type="dxa"/>
          <w:vAlign w:val="bottom"/>
        </w:tcPr>
        <w:p w14:paraId="21FC771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6D70581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09F105F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7E7E757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546D8B4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098436D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3037F9F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6E7C82B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4295B959" w14:textId="77777777" w:rsidTr="00EA444B">
      <w:trPr>
        <w:trHeight w:val="306"/>
      </w:trPr>
      <w:tc>
        <w:tcPr>
          <w:tcW w:w="1564" w:type="dxa"/>
          <w:hideMark/>
        </w:tcPr>
        <w:p w14:paraId="221EBEC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108AD5F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393FBC4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5D279FB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54268C0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65D738B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0CA6CF1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7662A72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41B447A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14:paraId="3C2ED26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6B4B6ED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47E9419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5A86434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6BD0CE1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447E4DF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3C83182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0C42C5A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78A5223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721F22B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2F8405A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76D88CA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6C9A134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6DE3696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484EAA8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14:paraId="0CF17D8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27694E2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0DE80B28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1A00C0F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29F7AFD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1E221C2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14:paraId="1D9EFBD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772FD0EC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006EF6E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3C03D26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14:paraId="79AC110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52ADB4EB" wp14:editId="6D0278BB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9176EF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7309307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04F45D15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6EF8B" w14:textId="77777777" w:rsidR="00C038DB" w:rsidRDefault="00C038DB" w:rsidP="004E5121">
      <w:r>
        <w:separator/>
      </w:r>
    </w:p>
    <w:p w14:paraId="02E0A262" w14:textId="77777777" w:rsidR="00C038DB" w:rsidRDefault="00C038DB"/>
    <w:p w14:paraId="7EC238E1" w14:textId="77777777" w:rsidR="00C038DB" w:rsidRDefault="00C038DB"/>
  </w:footnote>
  <w:footnote w:type="continuationSeparator" w:id="0">
    <w:p w14:paraId="19F332C8" w14:textId="77777777" w:rsidR="00C038DB" w:rsidRDefault="00C038DB" w:rsidP="004E5121">
      <w:r>
        <w:continuationSeparator/>
      </w:r>
    </w:p>
    <w:p w14:paraId="21EFD9E1" w14:textId="77777777" w:rsidR="00C038DB" w:rsidRDefault="00C038DB"/>
    <w:p w14:paraId="09866190" w14:textId="77777777"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8E21" w14:textId="77777777" w:rsidR="002D7B59" w:rsidRDefault="002D7B59">
    <w:pPr>
      <w:pStyle w:val="Yltunniste"/>
    </w:pPr>
  </w:p>
  <w:p w14:paraId="70065A7B" w14:textId="77777777" w:rsidR="002D7B59" w:rsidRDefault="002D7B59"/>
  <w:p w14:paraId="3ECA205D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5"/>
      <w:gridCol w:w="2315"/>
      <w:gridCol w:w="1176"/>
      <w:gridCol w:w="1165"/>
    </w:tblGrid>
    <w:tr w:rsidR="002D7B59" w:rsidRPr="00EE5146" w14:paraId="2B3F0DBD" w14:textId="77777777" w:rsidTr="00041D21">
      <w:tc>
        <w:tcPr>
          <w:tcW w:w="5459" w:type="dxa"/>
        </w:tcPr>
        <w:p w14:paraId="514010DE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6D0FBF8F" wp14:editId="1034BFC5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21D406C4" w14:textId="77777777" w:rsidR="002D7B59" w:rsidRPr="00062A89" w:rsidRDefault="00104AFA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5E14592E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4DAE1A98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104AFA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2564C1">
            <w:fldChar w:fldCharType="begin"/>
          </w:r>
          <w:r w:rsidR="002564C1">
            <w:instrText>NUMPAGES  \* Arabic  \* MERGEFORMAT</w:instrText>
          </w:r>
          <w:r w:rsidR="002564C1">
            <w:fldChar w:fldCharType="separate"/>
          </w:r>
          <w:r w:rsidR="00104AFA" w:rsidRPr="00104AFA">
            <w:rPr>
              <w:rFonts w:ascii="Arial" w:hAnsi="Arial" w:cs="Arial"/>
              <w:noProof/>
            </w:rPr>
            <w:t>2</w:t>
          </w:r>
          <w:r w:rsidR="002564C1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4A422BBF" w14:textId="77777777" w:rsidTr="00041D21">
      <w:tc>
        <w:tcPr>
          <w:tcW w:w="5459" w:type="dxa"/>
        </w:tcPr>
        <w:p w14:paraId="2CFEE14E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4916386A" w14:textId="77777777" w:rsidR="002D7B59" w:rsidRPr="00062A89" w:rsidRDefault="00104AFA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OHJE-2015-00524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747F147E" w14:textId="77777777" w:rsidR="002D7B59" w:rsidRPr="00062A89" w:rsidRDefault="00104AFA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14:paraId="083DAD37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67950F88" w14:textId="77777777" w:rsidR="002D7B59" w:rsidRPr="00062A89" w:rsidRDefault="00104AFA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Sydän- ja rintaelinkirurgian osasto A2244</w:t>
              </w:r>
            </w:p>
          </w:sdtContent>
        </w:sdt>
      </w:tc>
      <w:tc>
        <w:tcPr>
          <w:tcW w:w="2365" w:type="dxa"/>
        </w:tcPr>
        <w:p w14:paraId="5C81C9BE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7A256918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3F8AB516" w14:textId="77777777" w:rsidTr="00041D21">
      <w:tc>
        <w:tcPr>
          <w:tcW w:w="5459" w:type="dxa"/>
        </w:tcPr>
        <w:p w14:paraId="412AD53F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2343A98E" w14:textId="1F6584AB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2564C1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2564C1">
            <w:rPr>
              <w:rFonts w:ascii="Arial" w:hAnsi="Arial" w:cs="Arial"/>
              <w:noProof/>
            </w:rPr>
            <w:instrText>3.11.2022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2564C1">
            <w:rPr>
              <w:rFonts w:ascii="Arial" w:hAnsi="Arial" w:cs="Arial"/>
              <w:noProof/>
            </w:rPr>
            <w:t>3.11.2022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6736F1">
                <w:rPr>
                  <w:rFonts w:ascii="Arial" w:hAnsi="Arial" w:cs="Arial"/>
                </w:rPr>
                <w:t>05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75CC73FD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4751D05A" w14:textId="77777777" w:rsidR="002D7B59" w:rsidRPr="00062A89" w:rsidRDefault="002D7B59" w:rsidP="00F71322">
    <w:pPr>
      <w:rPr>
        <w:rFonts w:ascii="Arial" w:hAnsi="Arial" w:cs="Arial"/>
      </w:rPr>
    </w:pPr>
  </w:p>
  <w:p w14:paraId="28B2F1DA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1178"/>
    <w:multiLevelType w:val="hybridMultilevel"/>
    <w:tmpl w:val="FF04EE2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2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3" w15:restartNumberingAfterBreak="0">
    <w:nsid w:val="3CB93CB3"/>
    <w:multiLevelType w:val="multilevel"/>
    <w:tmpl w:val="E5D6D534"/>
    <w:numStyleLink w:val="IstMerkittyluetteloC0"/>
  </w:abstractNum>
  <w:abstractNum w:abstractNumId="4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8E10770E"/>
    <w:numStyleLink w:val="IstmerkittyluetteloC1"/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04AFA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564C1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36F1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82E334"/>
  <w15:docId w15:val="{95B467D1-5803-4C37-9CE6-CD134CB9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gbs:GrowBusinessDocument xmlns:gbs="http://www.software-innovation.no/growBusinessDocument" gbs:officeVersion="2007" gbs:sourceId="234048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OHJE-2015-00524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Hoidonvarauskirje sydän- ja rintaelinkirurgian osastolle TAVI-toimenpiteeseen tulevalle </gbs:Title>
  <gbs:CF_instructiondescription gbs:loadFromGrowBusiness="OnEdit" gbs:saveInGrowBusiness="False" gbs:connected="true" gbs:recno="" gbs:entity="" gbs:datatype="note" gbs:key="10004" gbs:removeContentControl="0">Ohje toimenpiteeseen valmistautumisesta, edeltävistä tutkimuksista ja lääketauoista potilaalle, jolle tehdään aorttaläppätoimenpide verisuoniteitse tai sydämen kärjen kautta (= TAVI)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Sydän- ja rintaelinkirurgian osasto A2244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05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97C39-2E0E-44D9-A3A1-494F83351A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Rautalahti Katja</dc:creator>
  <dc:description>Doha ohjemalli 18.2.2013</dc:description>
  <cp:lastModifiedBy>Rautalahti Katja</cp:lastModifiedBy>
  <cp:revision>3</cp:revision>
  <cp:lastPrinted>2013-09-13T06:29:00Z</cp:lastPrinted>
  <dcterms:created xsi:type="dcterms:W3CDTF">2022-11-03T07:54:00Z</dcterms:created>
  <dcterms:modified xsi:type="dcterms:W3CDTF">2022-11-03T07:56:00Z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\\Z10099\D360_Work_tuotanto\onenote\shp\hukkanenr\</vt:lpwstr>
  </property>
  <property fmtid="{D5CDD505-2E9C-101B-9397-08002B2CF9AE}" pid="5" name="comment">
    <vt:lpwstr>Hoidonvaraus aorttaläppätoimenpiteeseen (TAVI) tulevalle 2244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9" name="FullFileName">
    <vt:lpwstr>\\Z10099\D360_Work_tuotanto\work\shp\rautalahtik\OHJE-2015-00524 Hoidonvarauskirje sydän- ja rintaelinkirurgian osastolle TAVI-toimenpiteeseen tu 509518_372252_0.DOCX</vt:lpwstr>
  </property>
  <property name="docId" fmtid="{D5CDD505-2E9C-101B-9397-08002B2CF9AE}" pid="31">
    <vt:lpwstr>234048</vt:lpwstr>
  </property>
  <property name="verId" fmtid="{D5CDD505-2E9C-101B-9397-08002B2CF9AE}" pid="32">
    <vt:lpwstr>372252</vt:lpwstr>
  </property>
  <property name="fileVersionId" fmtid="{D5CDD505-2E9C-101B-9397-08002B2CF9AE}" pid="33">
    <vt:lpwstr>
    </vt:lpwstr>
  </property>
  <property name="sourceId" fmtid="{D5CDD505-2E9C-101B-9397-08002B2CF9AE}" pid="34">
    <vt:lpwstr>
    </vt:lpwstr>
  </property>
  <property name="templateId" fmtid="{D5CDD505-2E9C-101B-9397-08002B2CF9AE}" pid="35">
    <vt:lpwstr>98203</vt:lpwstr>
  </property>
  <property name="module" fmtid="{D5CDD505-2E9C-101B-9397-08002B2CF9AE}" pid="36">
    <vt:lpwstr>
    </vt:lpwstr>
  </property>
  <property name="customParams" fmtid="{D5CDD505-2E9C-101B-9397-08002B2CF9AE}" pid="37">
    <vt:lpwstr>
    </vt:lpwstr>
  </property>
  <property name="external" fmtid="{D5CDD505-2E9C-101B-9397-08002B2CF9AE}" pid="38">
    <vt:lpwstr>0</vt:lpwstr>
  </property>
  <property name="ExternalControlledCheckOut" fmtid="{D5CDD505-2E9C-101B-9397-08002B2CF9AE}" pid="39">
    <vt:lpwstr>
    </vt:lpwstr>
  </property>
  <property name="createdBy" fmtid="{D5CDD505-2E9C-101B-9397-08002B2CF9AE}" pid="40">
    <vt:lpwstr>Rautalahti Katja</vt:lpwstr>
  </property>
  <property name="modifiedBy" fmtid="{D5CDD505-2E9C-101B-9397-08002B2CF9AE}" pid="41">
    <vt:lpwstr>Rautalahti Katja</vt:lpwstr>
  </property>
  <property name="action" fmtid="{D5CDD505-2E9C-101B-9397-08002B2CF9AE}" pid="42">
    <vt:lpwstr>edit</vt:lpwstr>
  </property>
  <property name="serverName" fmtid="{D5CDD505-2E9C-101B-9397-08002B2CF9AE}" pid="45">
    <vt:lpwstr>d360.shp.fi</vt:lpwstr>
  </property>
  <property name="protocol" fmtid="{D5CDD505-2E9C-101B-9397-08002B2CF9AE}" pid="46">
    <vt:lpwstr>off</vt:lpwstr>
  </property>
  <property name="site" fmtid="{D5CDD505-2E9C-101B-9397-08002B2CF9AE}" pid="47">
    <vt:lpwstr>/locator.aspx</vt:lpwstr>
  </property>
  <property name="externalUser" fmtid="{D5CDD505-2E9C-101B-9397-08002B2CF9AE}" pid="48">
    <vt:lpwstr>
    </vt:lpwstr>
  </property>
  <property name="currentVerId" fmtid="{D5CDD505-2E9C-101B-9397-08002B2CF9AE}" pid="49">
    <vt:lpwstr>372252</vt:lpwstr>
  </property>
  <property name="fileId" fmtid="{D5CDD505-2E9C-101B-9397-08002B2CF9AE}" pid="50">
    <vt:lpwstr>509518</vt:lpwstr>
  </property>
  <property name="fileName" fmtid="{D5CDD505-2E9C-101B-9397-08002B2CF9AE}" pid="51">
    <vt:lpwstr>OHJE-2015-00524 Hoidonvarauskirje sydän- ja rintaelinkirurgian osastolle TAVI-toimenpiteeseen tu 509518_372252_0.DOCX</vt:lpwstr>
  </property>
  <property name="filePath" fmtid="{D5CDD505-2E9C-101B-9397-08002B2CF9AE}" pid="52">
    <vt:lpwstr>\\Z10099\D360_Work_tuotanto\work\shp\valtola\</vt:lpwstr>
  </property>
  <property name="Operation" fmtid="{D5CDD505-2E9C-101B-9397-08002B2CF9AE}" pid="53">
    <vt:lpwstr>CheckoutFile</vt:lpwstr>
  </property>
</Properties>
</file>