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E24F84" w:rsidRDefault="00E24F84" w:rsidP="002D7B59">
          <w:pPr>
            <w:pStyle w:val="Otsikko10"/>
          </w:pPr>
          <w:r>
            <w:t>Päätäi- ja satiaistartuntojen hoito-ohje</w:t>
          </w:r>
        </w:p>
      </w:sdtContent>
    </w:sdt>
    <w:p w:rsidR="00871A83" w:rsidRPr="00E24F84" w:rsidRDefault="00871A83" w:rsidP="00871A8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E24F84" w:rsidP="00871A83">
                <w:r>
                  <w:t>Ohjeessa potilasohje täi- ja satiaistartuntojen häätöhoidossa.</w:t>
                </w:r>
              </w:p>
            </w:sdtContent>
          </w:sdt>
        </w:tc>
      </w:tr>
    </w:tbl>
    <w:p w:rsidR="00871A83" w:rsidRDefault="00871A83" w:rsidP="00871A83"/>
    <w:p w:rsidR="00E24F84" w:rsidRDefault="00E24F84" w:rsidP="00871A83"/>
    <w:p w:rsidR="00E24F84" w:rsidRDefault="00E24F84" w:rsidP="00E24F84">
      <w:pPr>
        <w:tabs>
          <w:tab w:val="left" w:pos="336"/>
          <w:tab w:val="left" w:pos="560"/>
          <w:tab w:val="left" w:pos="1392"/>
          <w:tab w:val="left" w:pos="2688"/>
          <w:tab w:val="left" w:pos="3984"/>
          <w:tab w:val="left" w:pos="5280"/>
          <w:tab w:val="left" w:pos="6576"/>
          <w:tab w:val="left" w:pos="7872"/>
          <w:tab w:val="left" w:pos="9168"/>
        </w:tabs>
        <w:ind w:left="-36" w:hanging="492"/>
      </w:pPr>
      <w:r>
        <w:tab/>
      </w:r>
    </w:p>
    <w:p w:rsidR="00E24F84" w:rsidRDefault="00E24F84" w:rsidP="00E24F84">
      <w:pPr>
        <w:tabs>
          <w:tab w:val="left" w:pos="336"/>
          <w:tab w:val="left" w:pos="560"/>
          <w:tab w:val="left" w:pos="1392"/>
          <w:tab w:val="left" w:pos="2688"/>
          <w:tab w:val="left" w:pos="3984"/>
          <w:tab w:val="left" w:pos="5280"/>
          <w:tab w:val="left" w:pos="6576"/>
          <w:tab w:val="left" w:pos="7872"/>
          <w:tab w:val="left" w:pos="9168"/>
        </w:tabs>
        <w:ind w:left="-36" w:hanging="492"/>
      </w:pPr>
    </w:p>
    <w:p w:rsidR="00E24F84" w:rsidRDefault="00E24F84" w:rsidP="00E24F84">
      <w:pPr>
        <w:tabs>
          <w:tab w:val="left" w:pos="336"/>
          <w:tab w:val="left" w:pos="560"/>
          <w:tab w:val="left" w:pos="1392"/>
          <w:tab w:val="left" w:pos="2688"/>
          <w:tab w:val="left" w:pos="3984"/>
          <w:tab w:val="left" w:pos="5280"/>
          <w:tab w:val="left" w:pos="6576"/>
          <w:tab w:val="left" w:pos="7872"/>
          <w:tab w:val="left" w:pos="9168"/>
        </w:tabs>
        <w:ind w:left="-36" w:hanging="492"/>
      </w:pPr>
    </w:p>
    <w:p w:rsidR="00E24F84" w:rsidRDefault="00E24F84" w:rsidP="00E24F84">
      <w:pPr>
        <w:tabs>
          <w:tab w:val="left" w:pos="336"/>
          <w:tab w:val="left" w:pos="560"/>
          <w:tab w:val="left" w:pos="1392"/>
          <w:tab w:val="left" w:pos="2688"/>
          <w:tab w:val="left" w:pos="3984"/>
          <w:tab w:val="left" w:pos="5280"/>
          <w:tab w:val="left" w:pos="6576"/>
          <w:tab w:val="left" w:pos="7872"/>
          <w:tab w:val="left" w:pos="9168"/>
        </w:tabs>
        <w:ind w:left="-36" w:hanging="492"/>
      </w:pPr>
      <w:r>
        <w:tab/>
        <w:t>Täit ja satiaiset ovat muutaman millimetrin pituisia loisia, jotka käyttävät ravinnokseen ihmisen verta. Täit ja satiaiset tarttuvat henkilöstä toiseen suoran kosketuksen tai vaatteiden välityksellä. Oireina näissä loistartunnoissa on kutina ja ihon punoittavat läiskät tai sinertävät täplät ja paukamat purentakohdissa sekä raapimisesta johtuvat ihon rikkoumat. Päätäi ja satiaiset kiinnittävät munansa eli saivareet karvoihin, yleensä tyvialueelle. Päätäitartunnoissa saivareita on hiuksissa. Satiaistartunnoissa saivareita on häpykarvoituksessa, joskus rinta-, kainalo-, parta- ja kulmakarvoissa tai silmäripsissä.</w:t>
      </w:r>
    </w:p>
    <w:p w:rsidR="00E24F84" w:rsidRDefault="00E24F84" w:rsidP="00E24F84">
      <w:pPr>
        <w:tabs>
          <w:tab w:val="left" w:pos="336"/>
          <w:tab w:val="left" w:pos="560"/>
          <w:tab w:val="left" w:pos="1392"/>
          <w:tab w:val="left" w:pos="2688"/>
          <w:tab w:val="left" w:pos="3984"/>
          <w:tab w:val="left" w:pos="5280"/>
          <w:tab w:val="left" w:pos="6576"/>
          <w:tab w:val="left" w:pos="7872"/>
          <w:tab w:val="left" w:pos="9168"/>
        </w:tabs>
        <w:ind w:left="-36" w:hanging="492"/>
      </w:pPr>
    </w:p>
    <w:p w:rsidR="00E24F84" w:rsidRDefault="00E24F84" w:rsidP="00E24F84">
      <w:pPr>
        <w:tabs>
          <w:tab w:val="left" w:pos="336"/>
          <w:tab w:val="left" w:pos="560"/>
          <w:tab w:val="left" w:pos="1392"/>
          <w:tab w:val="left" w:pos="2688"/>
          <w:tab w:val="left" w:pos="3984"/>
          <w:tab w:val="left" w:pos="5280"/>
          <w:tab w:val="left" w:pos="6576"/>
          <w:tab w:val="left" w:pos="7872"/>
          <w:tab w:val="left" w:pos="9168"/>
        </w:tabs>
        <w:ind w:left="-36" w:hanging="492"/>
      </w:pPr>
      <w:r>
        <w:t xml:space="preserve">       </w:t>
      </w:r>
    </w:p>
    <w:p w:rsidR="00E24F84" w:rsidRDefault="00E24F84" w:rsidP="00E24F84">
      <w:pPr>
        <w:tabs>
          <w:tab w:val="left" w:pos="336"/>
          <w:tab w:val="left" w:pos="560"/>
          <w:tab w:val="left" w:pos="1392"/>
          <w:tab w:val="left" w:pos="2688"/>
          <w:tab w:val="left" w:pos="3984"/>
          <w:tab w:val="left" w:pos="5280"/>
          <w:tab w:val="left" w:pos="6576"/>
          <w:tab w:val="left" w:pos="7872"/>
          <w:tab w:val="left" w:pos="9168"/>
        </w:tabs>
        <w:ind w:left="-36" w:hanging="492"/>
      </w:pPr>
    </w:p>
    <w:p w:rsidR="00E24F84" w:rsidRDefault="00E24F84" w:rsidP="00E24F84">
      <w:pPr>
        <w:tabs>
          <w:tab w:val="left" w:pos="336"/>
          <w:tab w:val="left" w:pos="560"/>
          <w:tab w:val="left" w:pos="1392"/>
          <w:tab w:val="left" w:pos="2688"/>
          <w:tab w:val="left" w:pos="3984"/>
          <w:tab w:val="left" w:pos="5280"/>
          <w:tab w:val="left" w:pos="6576"/>
          <w:tab w:val="left" w:pos="7872"/>
          <w:tab w:val="left" w:pos="9168"/>
        </w:tabs>
        <w:ind w:left="-36" w:hanging="492"/>
        <w:rPr>
          <w:b/>
        </w:rPr>
      </w:pPr>
      <w:r>
        <w:tab/>
      </w:r>
      <w:r>
        <w:rPr>
          <w:b/>
        </w:rPr>
        <w:t>HOITO</w:t>
      </w:r>
    </w:p>
    <w:p w:rsidR="00E24F84" w:rsidRDefault="00E24F84" w:rsidP="00E24F84">
      <w:pPr>
        <w:tabs>
          <w:tab w:val="left" w:pos="336"/>
          <w:tab w:val="left" w:pos="560"/>
          <w:tab w:val="left" w:pos="1392"/>
          <w:tab w:val="left" w:pos="2688"/>
          <w:tab w:val="left" w:pos="3984"/>
          <w:tab w:val="left" w:pos="5280"/>
          <w:tab w:val="left" w:pos="6576"/>
          <w:tab w:val="left" w:pos="7872"/>
          <w:tab w:val="left" w:pos="9168"/>
        </w:tabs>
        <w:ind w:left="-36" w:hanging="492"/>
        <w:rPr>
          <w:b/>
        </w:rPr>
      </w:pPr>
    </w:p>
    <w:p w:rsidR="00E24F84" w:rsidRDefault="00E24F84" w:rsidP="00E24F84">
      <w:pPr>
        <w:tabs>
          <w:tab w:val="left" w:pos="336"/>
          <w:tab w:val="left" w:pos="560"/>
          <w:tab w:val="left" w:pos="1392"/>
          <w:tab w:val="left" w:pos="2688"/>
          <w:tab w:val="left" w:pos="3984"/>
          <w:tab w:val="left" w:pos="5280"/>
          <w:tab w:val="left" w:pos="6576"/>
          <w:tab w:val="left" w:pos="7872"/>
          <w:tab w:val="left" w:pos="9168"/>
        </w:tabs>
        <w:ind w:left="-36" w:hanging="492"/>
      </w:pPr>
      <w:r>
        <w:rPr>
          <w:b/>
        </w:rPr>
        <w:t xml:space="preserve">        </w:t>
      </w:r>
      <w:r>
        <w:t xml:space="preserve">Päätäit ja satiaiset voidaan häätää </w:t>
      </w:r>
      <w:proofErr w:type="spellStart"/>
      <w:r>
        <w:t>Nix</w:t>
      </w:r>
      <w:proofErr w:type="spellEnd"/>
      <w:r>
        <w:t xml:space="preserve">- tai </w:t>
      </w:r>
      <w:proofErr w:type="spellStart"/>
      <w:r>
        <w:t>Prioderm</w:t>
      </w:r>
      <w:proofErr w:type="spellEnd"/>
      <w:r>
        <w:t xml:space="preserve">-shampoilla.  Shampoota laitetaan tukkaan tai muulle hoidettavalle alueelle, vaahdotetaan ja annetaan vaikuttaa. </w:t>
      </w:r>
      <w:proofErr w:type="spellStart"/>
      <w:r>
        <w:rPr>
          <w:b/>
        </w:rPr>
        <w:t>Nix</w:t>
      </w:r>
      <w:proofErr w:type="spellEnd"/>
      <w:r>
        <w:t>-shampoon vaiku</w:t>
      </w:r>
      <w:r w:rsidR="00F90735">
        <w:t>tusaika on 10-15 min</w:t>
      </w:r>
      <w:r>
        <w:t xml:space="preserve">, jonka jälkeen shampoo huuhdotaan pois. Käsittely uusitaan tarvittaessa 1-2 viikon kuluttua hoitotuloksen varmistamiseksi.  </w:t>
      </w:r>
      <w:proofErr w:type="spellStart"/>
      <w:r>
        <w:rPr>
          <w:b/>
        </w:rPr>
        <w:t>Prioderm</w:t>
      </w:r>
      <w:proofErr w:type="spellEnd"/>
      <w:r>
        <w:t>-s</w:t>
      </w:r>
      <w:r w:rsidR="00F90735">
        <w:t>hampoon annetaan vaikuttaa 5 min, jonka jälkeen shampoo</w:t>
      </w:r>
      <w:r>
        <w:t xml:space="preserve"> huuhdellaan pois. Käsittely uusitaan välittömästi ja vielä viikon kuluttua. Tukka tai karvat kammataan tiheällä täikammalla saivareiden poistamiseksi. Hoidettaessa lapsen päätäitartuntaa kannattaa hoitaa myös muut sisarukset. Satiaistartuntaa hoidettaessa hoidetaan myös partneri. Lisäksi lakanat, tyynynpäälliset ja pyyheliinat on hoidon jälkeen pestävä vähintään puolituntia 60˚C lämpötilassa. Jos tekstiilit eivät kestä vesipesua, niitä voi loisten tuhoamiseksi pitää yön </w:t>
      </w:r>
      <w:r w:rsidR="00F90735">
        <w:t>yli esim. pakastimessa tai 2</w:t>
      </w:r>
      <w:bookmarkStart w:id="0" w:name="_GoBack"/>
      <w:bookmarkEnd w:id="0"/>
      <w:r>
        <w:t xml:space="preserve"> tuntia saunan lauteilla, jolloin lämmön on oltava vähintään 80</w:t>
      </w:r>
      <w:r>
        <w:rPr>
          <w:vertAlign w:val="superscript"/>
        </w:rPr>
        <w:t>o</w:t>
      </w:r>
      <w:r>
        <w:t xml:space="preserve">C. </w:t>
      </w:r>
    </w:p>
    <w:p w:rsidR="00E24F84" w:rsidRDefault="00E24F84" w:rsidP="00E24F84">
      <w:pPr>
        <w:ind w:left="1304"/>
      </w:pPr>
    </w:p>
    <w:p w:rsidR="00E24F84" w:rsidRDefault="00E24F84" w:rsidP="00871A83"/>
    <w:sectPr w:rsidR="00E24F84" w:rsidSect="009B4A3D">
      <w:headerReference w:type="even" r:id="rId12"/>
      <w:headerReference w:type="default" r:id="rId13"/>
      <w:footerReference w:type="even" r:id="rId14"/>
      <w:footerReference w:type="default" r:id="rId15"/>
      <w:headerReference w:type="first" r:id="rId16"/>
      <w:footerReference w:type="firs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4B" w:rsidRDefault="0071754B" w:rsidP="004E5121">
      <w:r>
        <w:separator/>
      </w:r>
    </w:p>
    <w:p w:rsidR="0071754B" w:rsidRDefault="0071754B"/>
    <w:p w:rsidR="0071754B" w:rsidRDefault="0071754B"/>
  </w:endnote>
  <w:endnote w:type="continuationSeparator" w:id="0">
    <w:p w:rsidR="0071754B" w:rsidRDefault="0071754B" w:rsidP="004E5121">
      <w:r>
        <w:continuationSeparator/>
      </w:r>
    </w:p>
    <w:p w:rsidR="0071754B" w:rsidRDefault="0071754B"/>
    <w:p w:rsidR="0071754B" w:rsidRDefault="00717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A3D" w:rsidRPr="006A545F" w:rsidRDefault="009B4A3D" w:rsidP="009B4A3D">
    <w:r>
      <w:rPr>
        <w:noProof/>
        <w:lang w:eastAsia="fi-FI"/>
      </w:rPr>
      <mc:AlternateContent>
        <mc:Choice Requires="wps">
          <w:drawing>
            <wp:anchor distT="4294967295" distB="4294967295" distL="114300" distR="114300" simplePos="0" relativeHeight="251661309" behindDoc="0" locked="0" layoutInCell="1" allowOverlap="1" wp14:anchorId="49137FA8" wp14:editId="0C152873">
              <wp:simplePos x="0" y="0"/>
              <wp:positionH relativeFrom="column">
                <wp:posOffset>-900430</wp:posOffset>
              </wp:positionH>
              <wp:positionV relativeFrom="paragraph">
                <wp:posOffset>5714</wp:posOffset>
              </wp:positionV>
              <wp:extent cx="7585075" cy="0"/>
              <wp:effectExtent l="0" t="0" r="15875" b="19050"/>
              <wp:wrapNone/>
              <wp:docPr id="4"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uora yhdysviiva 3" o:spid="_x0000_s1026" style="position:absolute;z-index:25166130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0.9pt,.45pt" to="52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" strokecolor="black [3213]">
              <o:lock v:ext="edit" shapetype="f"/>
            </v:line>
          </w:pict>
        </mc:Fallback>
      </mc:AlternateContent>
    </w:r>
  </w:p>
  <w:tbl>
    <w:tblPr>
      <w:tblStyle w:val="TaulukkoRuudukko"/>
      <w:tblW w:w="1073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8"/>
      <w:gridCol w:w="1519"/>
      <w:gridCol w:w="1519"/>
      <w:gridCol w:w="1519"/>
      <w:gridCol w:w="1519"/>
      <w:gridCol w:w="1446"/>
      <w:gridCol w:w="1694"/>
    </w:tblGrid>
    <w:tr w:rsidR="009B4A3D" w:rsidRPr="00D17791" w:rsidTr="00BF3DB9">
      <w:trPr>
        <w:trHeight w:val="209"/>
      </w:trPr>
      <w:tc>
        <w:tcPr>
          <w:tcW w:w="1518" w:type="dxa"/>
          <w:vAlign w:val="bottom"/>
        </w:tcPr>
        <w:p w:rsidR="009B4A3D" w:rsidRPr="00D17791" w:rsidRDefault="009B4A3D" w:rsidP="00BF3DB9">
          <w:pPr>
            <w:tabs>
              <w:tab w:val="left" w:pos="1701"/>
              <w:tab w:val="left" w:pos="3402"/>
              <w:tab w:val="center" w:pos="4513"/>
              <w:tab w:val="left" w:pos="5103"/>
              <w:tab w:val="left" w:pos="6804"/>
              <w:tab w:val="right" w:pos="9026"/>
            </w:tabs>
            <w:ind w:left="-108"/>
            <w:rPr>
              <w:b/>
              <w:sz w:val="13"/>
              <w:szCs w:val="13"/>
            </w:rPr>
          </w:pPr>
          <w:r w:rsidRPr="00D17791">
            <w:rPr>
              <w:b/>
              <w:sz w:val="13"/>
              <w:szCs w:val="13"/>
            </w:rPr>
            <w:t>Laskutusosoite</w:t>
          </w:r>
        </w:p>
        <w:p w:rsidR="009B4A3D" w:rsidRPr="00D17791" w:rsidRDefault="009B4A3D" w:rsidP="00BF3DB9">
          <w:pPr>
            <w:tabs>
              <w:tab w:val="left" w:pos="1701"/>
              <w:tab w:val="left" w:pos="3402"/>
              <w:tab w:val="center" w:pos="4513"/>
              <w:tab w:val="left" w:pos="5103"/>
              <w:tab w:val="left" w:pos="6804"/>
              <w:tab w:val="right" w:pos="9026"/>
            </w:tabs>
            <w:ind w:left="-108"/>
            <w:rPr>
              <w:sz w:val="2"/>
              <w:szCs w:val="16"/>
            </w:rPr>
          </w:pPr>
        </w:p>
      </w:tc>
      <w:tc>
        <w:tcPr>
          <w:tcW w:w="3038" w:type="dxa"/>
          <w:gridSpan w:val="2"/>
          <w:vAlign w:val="center"/>
        </w:tcPr>
        <w:p w:rsidR="009B4A3D" w:rsidRPr="005733D0" w:rsidRDefault="009B4A3D" w:rsidP="00BF3DB9">
          <w:pPr>
            <w:tabs>
              <w:tab w:val="left" w:pos="1701"/>
              <w:tab w:val="left" w:pos="3402"/>
              <w:tab w:val="center" w:pos="4513"/>
              <w:tab w:val="left" w:pos="5103"/>
              <w:tab w:val="left" w:pos="6804"/>
              <w:tab w:val="right" w:pos="9026"/>
            </w:tabs>
            <w:ind w:left="51"/>
            <w:rPr>
              <w:b/>
              <w:sz w:val="13"/>
              <w:szCs w:val="13"/>
            </w:rPr>
          </w:pPr>
          <w:r w:rsidRPr="00D17791">
            <w:rPr>
              <w:b/>
              <w:sz w:val="13"/>
              <w:szCs w:val="13"/>
            </w:rPr>
            <w:t>Posti- ja käyntiosoi</w:t>
          </w:r>
          <w:r>
            <w:rPr>
              <w:b/>
              <w:sz w:val="13"/>
              <w:szCs w:val="13"/>
            </w:rPr>
            <w:t>te</w:t>
          </w:r>
        </w:p>
      </w:tc>
      <w:tc>
        <w:tcPr>
          <w:tcW w:w="1519" w:type="dxa"/>
          <w:vAlign w:val="bottom"/>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519" w:type="dxa"/>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446" w:type="dxa"/>
          <w:vAlign w:val="bottom"/>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c>
        <w:tcPr>
          <w:tcW w:w="1694" w:type="dxa"/>
          <w:vAlign w:val="bottom"/>
        </w:tcPr>
        <w:p w:rsidR="009B4A3D" w:rsidRPr="00D17791" w:rsidRDefault="009B4A3D" w:rsidP="00BF3DB9">
          <w:pPr>
            <w:tabs>
              <w:tab w:val="left" w:pos="1701"/>
              <w:tab w:val="left" w:pos="3402"/>
              <w:tab w:val="center" w:pos="4513"/>
              <w:tab w:val="left" w:pos="5103"/>
              <w:tab w:val="left" w:pos="6804"/>
              <w:tab w:val="right" w:pos="9026"/>
            </w:tabs>
            <w:rPr>
              <w:sz w:val="12"/>
              <w:szCs w:val="16"/>
            </w:rPr>
          </w:pPr>
        </w:p>
      </w:tc>
    </w:tr>
    <w:tr w:rsidR="009B4A3D" w:rsidRPr="00D17791" w:rsidTr="00BF3DB9">
      <w:trPr>
        <w:trHeight w:val="315"/>
      </w:trPr>
      <w:tc>
        <w:tcPr>
          <w:tcW w:w="1518" w:type="dxa"/>
        </w:tcPr>
        <w:p w:rsidR="009B4A3D" w:rsidRPr="00D17791" w:rsidRDefault="009B4A3D" w:rsidP="00BF3DB9">
          <w:pPr>
            <w:tabs>
              <w:tab w:val="left" w:pos="1701"/>
              <w:tab w:val="left" w:pos="3402"/>
              <w:tab w:val="center" w:pos="4513"/>
              <w:tab w:val="left" w:pos="5103"/>
              <w:tab w:val="left" w:pos="6804"/>
              <w:tab w:val="right" w:pos="9026"/>
            </w:tabs>
            <w:ind w:left="-108"/>
            <w:rPr>
              <w:sz w:val="12"/>
              <w:szCs w:val="16"/>
            </w:rPr>
          </w:pPr>
          <w:r w:rsidRPr="00D17791">
            <w:rPr>
              <w:sz w:val="12"/>
              <w:szCs w:val="16"/>
            </w:rPr>
            <w:t xml:space="preserve">POHJOIS-SAVON </w:t>
          </w:r>
        </w:p>
        <w:p w:rsidR="009B4A3D" w:rsidRDefault="009B4A3D" w:rsidP="00BF3DB9">
          <w:pPr>
            <w:tabs>
              <w:tab w:val="left" w:pos="1701"/>
              <w:tab w:val="left" w:pos="3402"/>
              <w:tab w:val="center" w:pos="4513"/>
              <w:tab w:val="left" w:pos="5103"/>
              <w:tab w:val="left" w:pos="6804"/>
              <w:tab w:val="right" w:pos="9026"/>
            </w:tabs>
            <w:ind w:left="-108" w:right="-94"/>
            <w:rPr>
              <w:sz w:val="12"/>
              <w:szCs w:val="16"/>
            </w:rPr>
          </w:pPr>
          <w:r w:rsidRPr="00D17791">
            <w:rPr>
              <w:sz w:val="12"/>
              <w:szCs w:val="16"/>
            </w:rPr>
            <w:t xml:space="preserve">SAIRAANHOITOPIIRIN KY </w:t>
          </w:r>
        </w:p>
        <w:p w:rsidR="009B4A3D" w:rsidRPr="00D17791" w:rsidRDefault="009B4A3D" w:rsidP="00BF3DB9">
          <w:pPr>
            <w:tabs>
              <w:tab w:val="left" w:pos="1701"/>
              <w:tab w:val="left" w:pos="3402"/>
              <w:tab w:val="center" w:pos="4513"/>
              <w:tab w:val="left" w:pos="5103"/>
              <w:tab w:val="left" w:pos="6804"/>
              <w:tab w:val="right" w:pos="9026"/>
            </w:tabs>
            <w:ind w:left="-108" w:right="-94"/>
            <w:rPr>
              <w:sz w:val="12"/>
              <w:szCs w:val="16"/>
            </w:rPr>
          </w:pPr>
          <w:r w:rsidRPr="00D17791">
            <w:rPr>
              <w:sz w:val="12"/>
              <w:szCs w:val="16"/>
            </w:rPr>
            <w:t>PL 900</w:t>
          </w:r>
        </w:p>
        <w:p w:rsidR="009B4A3D" w:rsidRPr="00D17791" w:rsidRDefault="009B4A3D" w:rsidP="00BF3DB9">
          <w:pPr>
            <w:tabs>
              <w:tab w:val="left" w:pos="1701"/>
              <w:tab w:val="left" w:pos="3402"/>
              <w:tab w:val="center" w:pos="4513"/>
              <w:tab w:val="left" w:pos="5103"/>
              <w:tab w:val="left" w:pos="6804"/>
              <w:tab w:val="right" w:pos="9026"/>
            </w:tabs>
            <w:ind w:left="-108"/>
            <w:rPr>
              <w:sz w:val="12"/>
              <w:szCs w:val="16"/>
            </w:rPr>
          </w:pPr>
          <w:r w:rsidRPr="00D17791">
            <w:rPr>
              <w:sz w:val="12"/>
              <w:szCs w:val="16"/>
            </w:rPr>
            <w:t>70029 KYS</w:t>
          </w:r>
        </w:p>
      </w:tc>
      <w:tc>
        <w:tcPr>
          <w:tcW w:w="1519" w:type="dxa"/>
        </w:tcPr>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 xml:space="preserve">PUIJON SAIRAALA </w:t>
          </w:r>
        </w:p>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PL 100</w:t>
          </w:r>
        </w:p>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sidRPr="00D17791">
            <w:rPr>
              <w:sz w:val="12"/>
              <w:szCs w:val="16"/>
            </w:rPr>
            <w:t xml:space="preserve">70029 KYS </w:t>
          </w:r>
        </w:p>
        <w:p w:rsidR="009B4A3D" w:rsidRPr="00D17791" w:rsidRDefault="009B4A3D" w:rsidP="00BF3DB9">
          <w:pPr>
            <w:tabs>
              <w:tab w:val="left" w:pos="1701"/>
              <w:tab w:val="left" w:pos="3402"/>
              <w:tab w:val="center" w:pos="4513"/>
              <w:tab w:val="left" w:pos="5103"/>
              <w:tab w:val="left" w:pos="6804"/>
              <w:tab w:val="right" w:pos="9026"/>
            </w:tabs>
            <w:ind w:left="51"/>
            <w:rPr>
              <w:sz w:val="12"/>
              <w:szCs w:val="16"/>
            </w:rPr>
          </w:pPr>
          <w:r>
            <w:rPr>
              <w:sz w:val="12"/>
              <w:szCs w:val="16"/>
            </w:rPr>
            <w:t>Puijonlaaksontie 2</w:t>
          </w:r>
          <w:r w:rsidRPr="00D17791">
            <w:rPr>
              <w:sz w:val="12"/>
              <w:szCs w:val="16"/>
            </w:rPr>
            <w:t xml:space="preserve"> Kuopio</w:t>
          </w:r>
        </w:p>
      </w:tc>
      <w:tc>
        <w:tcPr>
          <w:tcW w:w="1519" w:type="dxa"/>
          <w:hideMark/>
        </w:tcPr>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 xml:space="preserve">ALAVAN SAIRAALA </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PL 200</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70029 KYS</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9B4A3D" w:rsidRPr="00D17791" w:rsidRDefault="009B4A3D" w:rsidP="00BF3DB9">
          <w:pPr>
            <w:tabs>
              <w:tab w:val="left" w:pos="1701"/>
              <w:tab w:val="left" w:pos="3402"/>
              <w:tab w:val="center" w:pos="4513"/>
              <w:tab w:val="left" w:pos="5103"/>
              <w:tab w:val="left" w:pos="6804"/>
              <w:tab w:val="right" w:pos="9026"/>
            </w:tabs>
            <w:ind w:left="72"/>
            <w:rPr>
              <w:sz w:val="12"/>
              <w:szCs w:val="16"/>
            </w:rPr>
          </w:pPr>
          <w:r w:rsidRPr="00D17791">
            <w:rPr>
              <w:sz w:val="12"/>
              <w:szCs w:val="16"/>
            </w:rPr>
            <w:t>Kuopio</w:t>
          </w:r>
        </w:p>
      </w:tc>
      <w:tc>
        <w:tcPr>
          <w:tcW w:w="1519" w:type="dxa"/>
          <w:hideMark/>
        </w:tcPr>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 xml:space="preserve">JULKULAN SAIRAALA </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PL 300</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70029 KYS</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40</w:t>
          </w:r>
        </w:p>
        <w:p w:rsidR="009B4A3D" w:rsidRPr="00D17791" w:rsidRDefault="009B4A3D" w:rsidP="00BF3DB9">
          <w:pPr>
            <w:tabs>
              <w:tab w:val="left" w:pos="1701"/>
              <w:tab w:val="left" w:pos="3402"/>
              <w:tab w:val="center" w:pos="4513"/>
              <w:tab w:val="left" w:pos="5103"/>
              <w:tab w:val="left" w:pos="6804"/>
              <w:tab w:val="right" w:pos="9026"/>
            </w:tabs>
            <w:ind w:left="-33"/>
            <w:rPr>
              <w:sz w:val="12"/>
              <w:szCs w:val="16"/>
            </w:rPr>
          </w:pPr>
          <w:r w:rsidRPr="00D17791">
            <w:rPr>
              <w:sz w:val="12"/>
              <w:szCs w:val="16"/>
            </w:rPr>
            <w:t>Kuopio</w:t>
          </w:r>
        </w:p>
      </w:tc>
      <w:tc>
        <w:tcPr>
          <w:tcW w:w="1519" w:type="dxa"/>
        </w:tcPr>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 xml:space="preserve">KUOPION </w:t>
          </w:r>
        </w:p>
        <w:p w:rsidR="009B4A3D" w:rsidRPr="00D17791" w:rsidRDefault="009B4A3D" w:rsidP="00BF3DB9">
          <w:pPr>
            <w:tabs>
              <w:tab w:val="left" w:pos="3402"/>
              <w:tab w:val="center" w:pos="4513"/>
              <w:tab w:val="left" w:pos="5103"/>
              <w:tab w:val="left" w:pos="6804"/>
              <w:tab w:val="right" w:pos="9026"/>
            </w:tabs>
            <w:ind w:left="-45"/>
            <w:rPr>
              <w:sz w:val="12"/>
              <w:szCs w:val="16"/>
            </w:rPr>
          </w:pPr>
          <w:r w:rsidRPr="00D17791">
            <w:rPr>
              <w:sz w:val="12"/>
              <w:szCs w:val="16"/>
            </w:rPr>
            <w:t>PSYKIATRIAN KESKUS</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 xml:space="preserve">PL 400 </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70029 KYS</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Pr>
              <w:sz w:val="12"/>
              <w:szCs w:val="16"/>
            </w:rPr>
            <w:t>Kotkankallionkatu 14</w:t>
          </w:r>
        </w:p>
        <w:p w:rsidR="009B4A3D" w:rsidRPr="00D17791" w:rsidRDefault="009B4A3D" w:rsidP="00BF3DB9">
          <w:pPr>
            <w:tabs>
              <w:tab w:val="left" w:pos="1701"/>
              <w:tab w:val="left" w:pos="3402"/>
              <w:tab w:val="center" w:pos="4513"/>
              <w:tab w:val="left" w:pos="5103"/>
              <w:tab w:val="left" w:pos="6804"/>
              <w:tab w:val="right" w:pos="9026"/>
            </w:tabs>
            <w:ind w:left="-45"/>
            <w:rPr>
              <w:sz w:val="12"/>
              <w:szCs w:val="16"/>
            </w:rPr>
          </w:pPr>
          <w:r w:rsidRPr="00D17791">
            <w:rPr>
              <w:sz w:val="12"/>
              <w:szCs w:val="16"/>
            </w:rPr>
            <w:t>Kuopio</w:t>
          </w:r>
        </w:p>
      </w:tc>
      <w:tc>
        <w:tcPr>
          <w:tcW w:w="1446" w:type="dxa"/>
        </w:tcPr>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 xml:space="preserve">TARINAN SAIRAALA </w:t>
          </w:r>
        </w:p>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 xml:space="preserve">PL 500 </w:t>
          </w:r>
        </w:p>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 xml:space="preserve">70029 KYS </w:t>
          </w:r>
        </w:p>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Pr>
              <w:noProof/>
              <w:sz w:val="12"/>
              <w:szCs w:val="16"/>
              <w:lang w:eastAsia="fi-FI"/>
            </w:rPr>
            <w:drawing>
              <wp:anchor distT="0" distB="0" distL="114300" distR="114300" simplePos="0" relativeHeight="251659776" behindDoc="0" locked="0" layoutInCell="1" allowOverlap="1" wp14:anchorId="22BD8425" wp14:editId="5B83340A">
                <wp:simplePos x="0" y="0"/>
                <wp:positionH relativeFrom="column">
                  <wp:posOffset>910590</wp:posOffset>
                </wp:positionH>
                <wp:positionV relativeFrom="paragraph">
                  <wp:posOffset>32385</wp:posOffset>
                </wp:positionV>
                <wp:extent cx="954405" cy="179705"/>
                <wp:effectExtent l="0" t="0" r="0" b="0"/>
                <wp:wrapNone/>
                <wp:docPr id="9" name="Kuva 9" descr="Z:\AIKATAULUT\Asiakrjamallit\SHP Office 2010\Jaeltavat mallit\Kuvat uusi\www_m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IKATAULUT\Asiakrjamallit\SHP Office 2010\Jaeltavat mallit\Kuvat uusi\www_mu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Tarinaharjuntie 49</w:t>
          </w:r>
          <w:r>
            <w:rPr>
              <w:noProof/>
            </w:rPr>
            <w:t xml:space="preserve"> </w:t>
          </w:r>
        </w:p>
        <w:p w:rsidR="009B4A3D" w:rsidRPr="00D17791" w:rsidRDefault="009B4A3D" w:rsidP="00BF3DB9">
          <w:pPr>
            <w:tabs>
              <w:tab w:val="left" w:pos="1701"/>
              <w:tab w:val="left" w:pos="3402"/>
              <w:tab w:val="center" w:pos="4513"/>
              <w:tab w:val="left" w:pos="5103"/>
              <w:tab w:val="left" w:pos="6804"/>
              <w:tab w:val="right" w:pos="9026"/>
            </w:tabs>
            <w:ind w:left="50"/>
            <w:rPr>
              <w:sz w:val="12"/>
              <w:szCs w:val="16"/>
            </w:rPr>
          </w:pPr>
          <w:r w:rsidRPr="00D17791">
            <w:rPr>
              <w:sz w:val="12"/>
              <w:szCs w:val="16"/>
            </w:rPr>
            <w:t>Siilinjärvi</w:t>
          </w:r>
        </w:p>
      </w:tc>
      <w:tc>
        <w:tcPr>
          <w:tcW w:w="1694" w:type="dxa"/>
        </w:tcPr>
        <w:p w:rsidR="009B4A3D" w:rsidRPr="00D17791" w:rsidRDefault="009B4A3D" w:rsidP="00BF3DB9">
          <w:pPr>
            <w:tabs>
              <w:tab w:val="left" w:pos="3402"/>
              <w:tab w:val="center" w:pos="4513"/>
              <w:tab w:val="left" w:pos="5103"/>
              <w:tab w:val="left" w:pos="6804"/>
              <w:tab w:val="right" w:pos="9026"/>
            </w:tabs>
            <w:ind w:left="-268"/>
            <w:jc w:val="right"/>
            <w:rPr>
              <w:sz w:val="12"/>
              <w:szCs w:val="16"/>
            </w:rPr>
          </w:pPr>
          <w:r w:rsidRPr="00D17791">
            <w:rPr>
              <w:sz w:val="12"/>
              <w:szCs w:val="16"/>
            </w:rPr>
            <w:t>Vaihde (017) 173 311</w:t>
          </w:r>
        </w:p>
        <w:p w:rsidR="009B4A3D" w:rsidRPr="00D17791" w:rsidRDefault="009B4A3D" w:rsidP="00BF3DB9">
          <w:pPr>
            <w:tabs>
              <w:tab w:val="left" w:pos="1701"/>
              <w:tab w:val="left" w:pos="3402"/>
              <w:tab w:val="center" w:pos="4513"/>
              <w:tab w:val="left" w:pos="5103"/>
              <w:tab w:val="left" w:pos="6804"/>
              <w:tab w:val="right" w:pos="9026"/>
            </w:tabs>
            <w:ind w:left="-126" w:hanging="142"/>
            <w:jc w:val="right"/>
            <w:rPr>
              <w:sz w:val="12"/>
              <w:szCs w:val="16"/>
            </w:rPr>
          </w:pPr>
          <w:r w:rsidRPr="00D17791">
            <w:rPr>
              <w:sz w:val="12"/>
              <w:szCs w:val="16"/>
            </w:rPr>
            <w:t>etunimi.sukunimi@kuh.fi</w:t>
          </w:r>
        </w:p>
        <w:p w:rsidR="009B4A3D" w:rsidRPr="00D17791" w:rsidRDefault="009B4A3D" w:rsidP="00BF3DB9">
          <w:pPr>
            <w:tabs>
              <w:tab w:val="left" w:pos="1701"/>
              <w:tab w:val="left" w:pos="3402"/>
              <w:tab w:val="center" w:pos="4513"/>
              <w:tab w:val="left" w:pos="5103"/>
              <w:tab w:val="left" w:pos="6804"/>
              <w:tab w:val="right" w:pos="9026"/>
            </w:tabs>
            <w:ind w:left="-126" w:hanging="142"/>
            <w:jc w:val="right"/>
            <w:rPr>
              <w:sz w:val="12"/>
              <w:szCs w:val="16"/>
            </w:rPr>
          </w:pPr>
          <w:r w:rsidRPr="00D17791">
            <w:rPr>
              <w:sz w:val="12"/>
              <w:szCs w:val="16"/>
            </w:rPr>
            <w:t>Y-tunnus 0171495-3</w:t>
          </w:r>
        </w:p>
        <w:p w:rsidR="009B4A3D" w:rsidRPr="00D17791" w:rsidRDefault="009B4A3D" w:rsidP="00BF3DB9">
          <w:pPr>
            <w:tabs>
              <w:tab w:val="left" w:pos="1701"/>
              <w:tab w:val="left" w:pos="3402"/>
              <w:tab w:val="center" w:pos="4513"/>
              <w:tab w:val="left" w:pos="5103"/>
              <w:tab w:val="left" w:pos="6804"/>
              <w:tab w:val="right" w:pos="9026"/>
            </w:tabs>
            <w:ind w:hanging="142"/>
            <w:rPr>
              <w:sz w:val="12"/>
              <w:szCs w:val="16"/>
            </w:rPr>
          </w:pPr>
        </w:p>
        <w:p w:rsidR="009B4A3D" w:rsidRPr="00D17791" w:rsidRDefault="009B4A3D" w:rsidP="00BF3DB9">
          <w:pPr>
            <w:tabs>
              <w:tab w:val="left" w:pos="1701"/>
              <w:tab w:val="left" w:pos="3402"/>
              <w:tab w:val="center" w:pos="4513"/>
              <w:tab w:val="left" w:pos="5103"/>
              <w:tab w:val="left" w:pos="6804"/>
              <w:tab w:val="right" w:pos="9026"/>
            </w:tabs>
            <w:ind w:hanging="142"/>
            <w:rPr>
              <w:sz w:val="12"/>
              <w:szCs w:val="16"/>
            </w:rPr>
          </w:pPr>
        </w:p>
        <w:p w:rsidR="009B4A3D" w:rsidRPr="00D17791" w:rsidRDefault="009B4A3D" w:rsidP="00BF3DB9">
          <w:pPr>
            <w:tabs>
              <w:tab w:val="left" w:pos="1701"/>
              <w:tab w:val="left" w:pos="3402"/>
              <w:tab w:val="center" w:pos="4513"/>
              <w:tab w:val="left" w:pos="5103"/>
              <w:tab w:val="left" w:pos="6804"/>
              <w:tab w:val="right" w:pos="9026"/>
            </w:tabs>
            <w:ind w:hanging="142"/>
            <w:jc w:val="right"/>
            <w:rPr>
              <w:rFonts w:ascii="Arial" w:hAnsi="Arial" w:cs="Arial"/>
              <w:b/>
              <w:sz w:val="12"/>
              <w:szCs w:val="20"/>
            </w:rPr>
          </w:pPr>
        </w:p>
      </w:tc>
    </w:tr>
  </w:tbl>
  <w:p w:rsidR="009B4A3D" w:rsidRPr="00935E5D" w:rsidRDefault="009B4A3D" w:rsidP="009B4A3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4B" w:rsidRDefault="0071754B" w:rsidP="004E5121">
      <w:r>
        <w:separator/>
      </w:r>
    </w:p>
    <w:p w:rsidR="0071754B" w:rsidRDefault="0071754B"/>
    <w:p w:rsidR="0071754B" w:rsidRDefault="0071754B"/>
  </w:footnote>
  <w:footnote w:type="continuationSeparator" w:id="0">
    <w:p w:rsidR="0071754B" w:rsidRDefault="0071754B" w:rsidP="004E5121">
      <w:r>
        <w:continuationSeparator/>
      </w:r>
    </w:p>
    <w:p w:rsidR="0071754B" w:rsidRDefault="0071754B"/>
    <w:p w:rsidR="0071754B" w:rsidRDefault="007175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15C44759" wp14:editId="25F1D20A">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E24F84"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F90735">
            <w:rPr>
              <w:rFonts w:ascii="Arial" w:hAnsi="Arial" w:cs="Arial"/>
              <w:noProof/>
            </w:rPr>
            <w:t>1</w:t>
          </w:r>
          <w:r w:rsidRPr="00EE5146">
            <w:rPr>
              <w:rFonts w:ascii="Arial" w:hAnsi="Arial" w:cs="Arial"/>
            </w:rPr>
            <w:fldChar w:fldCharType="end"/>
          </w:r>
          <w:r>
            <w:rPr>
              <w:rFonts w:ascii="Arial" w:hAnsi="Arial" w:cs="Arial"/>
            </w:rPr>
            <w:t xml:space="preserve"> (</w:t>
          </w:r>
          <w:r w:rsidR="00F90735">
            <w:fldChar w:fldCharType="begin"/>
          </w:r>
          <w:r w:rsidR="00F90735">
            <w:instrText>NUMPAGES  \* Arabic  \* MERGEFORMAT</w:instrText>
          </w:r>
          <w:r w:rsidR="00F90735">
            <w:fldChar w:fldCharType="separate"/>
          </w:r>
          <w:r w:rsidR="00F90735" w:rsidRPr="00F90735">
            <w:rPr>
              <w:rFonts w:ascii="Arial" w:hAnsi="Arial" w:cs="Arial"/>
              <w:noProof/>
            </w:rPr>
            <w:t>1</w:t>
          </w:r>
          <w:r w:rsidR="00F90735">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E24F84" w:rsidP="00C25FBA">
              <w:pPr>
                <w:rPr>
                  <w:rFonts w:ascii="Arial" w:hAnsi="Arial" w:cs="Arial"/>
                </w:rPr>
              </w:pPr>
              <w:r>
                <w:rPr>
                  <w:rFonts w:ascii="Arial" w:hAnsi="Arial" w:cs="Arial"/>
                </w:rPr>
                <w:t>OHJE-2013-02148</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E24F84"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E24F84" w:rsidP="00F71322">
              <w:pPr>
                <w:rPr>
                  <w:rFonts w:ascii="Arial" w:hAnsi="Arial" w:cs="Arial"/>
                </w:rPr>
              </w:pPr>
              <w:r>
                <w:rPr>
                  <w:rFonts w:ascii="Arial" w:hAnsi="Arial" w:cs="Arial"/>
                </w:rPr>
                <w:t>Medisiinisen keskuksen hallinto</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5E5E85">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F90735">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Pr>
              <w:rFonts w:ascii="Arial" w:hAnsi="Arial" w:cs="Arial"/>
            </w:rPr>
            <w:fldChar w:fldCharType="begin"/>
          </w:r>
          <w:r>
            <w:rPr>
              <w:rFonts w:ascii="Arial" w:hAnsi="Arial" w:cs="Arial"/>
            </w:rPr>
            <w:instrText xml:space="preserve"> </w:instrText>
          </w:r>
          <w:r w:rsidRPr="004628B2">
            <w:rPr>
              <w:rFonts w:ascii="Arial" w:hAnsi="Arial" w:cs="Arial"/>
            </w:rPr>
            <w:instrText>DATE \@ "d.M.yyyy"</w:instrText>
          </w:r>
          <w:r>
            <w:rPr>
              <w:rFonts w:ascii="Arial" w:hAnsi="Arial" w:cs="Arial"/>
            </w:rPr>
            <w:instrText xml:space="preserve"> </w:instrText>
          </w:r>
          <w:r>
            <w:rPr>
              <w:rFonts w:ascii="Arial" w:hAnsi="Arial" w:cs="Arial"/>
            </w:rPr>
            <w:fldChar w:fldCharType="separate"/>
          </w:r>
          <w:r w:rsidR="00F90735">
            <w:rPr>
              <w:rFonts w:ascii="Arial" w:hAnsi="Arial" w:cs="Arial"/>
              <w:noProof/>
            </w:rPr>
            <w:instrText>4.9.2020</w:instrText>
          </w:r>
          <w:r>
            <w:rPr>
              <w:rFonts w:ascii="Arial" w:hAnsi="Arial" w:cs="Arial"/>
            </w:rPr>
            <w:fldChar w:fldCharType="end"/>
          </w:r>
          <w:r w:rsidRPr="005E5E85">
            <w:rPr>
              <w:rFonts w:ascii="Arial" w:hAnsi="Arial" w:cs="Arial"/>
              <w:lang w:val="en-US"/>
            </w:rPr>
            <w:instrText>" "</w:instrText>
          </w:r>
          <w:r w:rsidR="00382627">
            <w:rPr>
              <w:rFonts w:ascii="Arial" w:hAnsi="Arial" w:cs="Arial"/>
            </w:rPr>
            <w:fldChar w:fldCharType="begin"/>
          </w:r>
          <w:r w:rsidR="00382627">
            <w:rPr>
              <w:rFonts w:ascii="Arial" w:hAnsi="Arial" w:cs="Arial"/>
            </w:rPr>
            <w:instrText xml:space="preserve"> SAVEDA</w:instrText>
          </w:r>
          <w:r>
            <w:rPr>
              <w:rFonts w:ascii="Arial" w:hAnsi="Arial" w:cs="Arial"/>
            </w:rPr>
            <w:instrText>TE  \@ "d.M.yyyy"</w:instrText>
          </w:r>
          <w:r w:rsidR="00382627">
            <w:rPr>
              <w:rFonts w:ascii="Arial" w:hAnsi="Arial" w:cs="Arial"/>
            </w:rPr>
            <w:instrText xml:space="preserve"> </w:instrText>
          </w:r>
          <w:r w:rsidR="00382627">
            <w:rPr>
              <w:rFonts w:ascii="Arial" w:hAnsi="Arial" w:cs="Arial"/>
            </w:rPr>
            <w:fldChar w:fldCharType="separate"/>
          </w:r>
          <w:r>
            <w:rPr>
              <w:rFonts w:ascii="Arial" w:hAnsi="Arial" w:cs="Arial"/>
              <w:noProof/>
            </w:rPr>
            <w:instrText>0.0.0000</w:instrText>
          </w:r>
          <w:r w:rsidR="00382627">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F90735">
            <w:rPr>
              <w:rFonts w:ascii="Arial" w:hAnsi="Arial" w:cs="Arial"/>
              <w:noProof/>
            </w:rPr>
            <w:t>4.9.2020</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8842D7">
                <w:rPr>
                  <w:rFonts w:ascii="Arial" w:hAnsi="Arial" w:cs="Arial"/>
                </w:rPr>
                <w:t>03</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EC" w:rsidRDefault="009B26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12DD8"/>
    <w:rsid w:val="00817C74"/>
    <w:rsid w:val="0082053D"/>
    <w:rsid w:val="00827E0D"/>
    <w:rsid w:val="00831496"/>
    <w:rsid w:val="008363D4"/>
    <w:rsid w:val="00854CE8"/>
    <w:rsid w:val="0085549C"/>
    <w:rsid w:val="0086758B"/>
    <w:rsid w:val="00867621"/>
    <w:rsid w:val="00871A83"/>
    <w:rsid w:val="008842D7"/>
    <w:rsid w:val="008869A5"/>
    <w:rsid w:val="00890777"/>
    <w:rsid w:val="008C6E65"/>
    <w:rsid w:val="008D43C8"/>
    <w:rsid w:val="008D57B7"/>
    <w:rsid w:val="008D7F41"/>
    <w:rsid w:val="008F2252"/>
    <w:rsid w:val="00912566"/>
    <w:rsid w:val="00927556"/>
    <w:rsid w:val="00935E5D"/>
    <w:rsid w:val="009862EA"/>
    <w:rsid w:val="009A356E"/>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7948"/>
    <w:rsid w:val="00AE1D5C"/>
    <w:rsid w:val="00AF1FCD"/>
    <w:rsid w:val="00AF56F3"/>
    <w:rsid w:val="00B2158C"/>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4F84"/>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0735"/>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016FC0"/>
  <w15:docId w15:val="{EF5A280F-8F68-4B79-8A81-E098FD3D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151799460">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871327"/>
    <w:rsid w:val="00913F3E"/>
    <w:rsid w:val="00965A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204550"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OHJE-2013-02148</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Päätäi- ja satiaistartuntojen hoito-ohje</gbs:Title>
  <gbs:CF_instructiondescription gbs:loadFromGrowBusiness="OnEdit" gbs:saveInGrowBusiness="False" gbs:connected="true" gbs:recno="" gbs:entity="" gbs:datatype="note" gbs:key="10004" gbs:removeContentControl="0">Ohjeessa potilasohje täi- ja satiaistartuntojen häätöhoidossa.</gbs:CF_instructiondescription>
  <gbs:ToActivityContactJOINEX.Name gbs:loadFromGrowBusiness="OnProduce" gbs:saveInGrowBusiness="False" gbs:connected="true" gbs:recno="" gbs:entity="" gbs:datatype="string" gbs:key="10005" gbs:removeContentControl="0" gbs:joinex="[JOINEX=[ToRole] {!OJEX!}=100008]">Medisiinisen keskuksen hallinto</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03</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FCE2443-5A5D-4B62-B470-A1254E45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1547</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Airaksinen Tiina</dc:creator>
  <dc:description>Doha ohjemalli 18.2.2013</dc:description>
  <cp:lastModifiedBy>Harvima Rauno</cp:lastModifiedBy>
  <cp:revision>3</cp:revision>
  <cp:lastPrinted>2013-09-13T06:29:00Z</cp:lastPrinted>
  <dcterms:created xsi:type="dcterms:W3CDTF">2020-09-04T15:59:00Z</dcterms:created>
  <dcterms:modified xsi:type="dcterms:W3CDTF">2020-09-04T16:01:00Z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\\shp\dfs\D360\Tuotanto\D360_DocProd\docprod\templates\ohjemalli_potilasohje_v24.dotx</vt:lpwstr>
  </property>
  <property fmtid="{D5CDD505-2E9C-101B-9397-08002B2CF9AE}" pid="4" name="filePathOneNote">
    <vt:lpwstr>\\shp\dfs\D360\Tuotanto\D360_Work\onenote\shp\kaarakainenp\</vt:lpwstr>
  </property>
  <property fmtid="{D5CDD505-2E9C-101B-9397-08002B2CF9AE}" pid="5" name="comment">
    <vt:lpwstr>Päätäi- ja satiaistartuntojen hoito-ohje</vt:lpwstr>
  </property>
  <property fmtid="{D5CDD505-2E9C-101B-9397-08002B2CF9AE}" pid="6" name="docId">
    <vt:lpwstr>204550</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Airaksinen Tiina</vt:lpwstr>
  </property>
  <property fmtid="{D5CDD505-2E9C-101B-9397-08002B2CF9AE}" pid="15" name="modifiedBy">
    <vt:lpwstr>Airaksinen Tiina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318712</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398281</vt:lpwstr>
  </property>
  <property fmtid="{D5CDD505-2E9C-101B-9397-08002B2CF9AE}" pid="26" name="VerID">
    <vt:lpwstr>0</vt:lpwstr>
  </property>
  <property fmtid="{D5CDD505-2E9C-101B-9397-08002B2CF9AE}" pid="27" name="FilePath">
    <vt:lpwstr>\\Z10099\D360_Work_tuotanto\work\shp\harvimar</vt:lpwstr>
  </property>
  <property fmtid="{D5CDD505-2E9C-101B-9397-08002B2CF9AE}" pid="28" name="FileName">
    <vt:lpwstr>OHJE-2013-02148 Päätäi- ja satiaistartuntojen hoito-ohje 398281_318712_0.DOCX</vt:lpwstr>
  </property>
  <property fmtid="{D5CDD505-2E9C-101B-9397-08002B2CF9AE}" pid="29" name="FullFileName">
    <vt:lpwstr>\\Z10099\D360_Work_tuotanto\work\shp\harvimar\OHJE-2013-02148 Päätäi- ja satiaistartuntojen hoito-ohje 398281_318712_0.DOCX</vt:lpwstr>
  </property>
</Properties>
</file>