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59E00896" w14:textId="77777777" w:rsidR="00871A83" w:rsidRPr="00C91D3E" w:rsidRDefault="00090C7A" w:rsidP="002D7B59">
          <w:pPr>
            <w:pStyle w:val="Otsikko10"/>
            <w:rPr>
              <w:lang w:val="en-US"/>
            </w:rPr>
          </w:pPr>
          <w:r>
            <w:t>Tulehduspesäkkeen gammakuvaus</w:t>
          </w:r>
        </w:p>
      </w:sdtContent>
    </w:sdt>
    <w:p w14:paraId="02B641BB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666476DC" w14:textId="77777777" w:rsidTr="0080213A">
        <w:tc>
          <w:tcPr>
            <w:tcW w:w="1280" w:type="dxa"/>
          </w:tcPr>
          <w:p w14:paraId="2504513E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31AD74BE" w14:textId="77777777" w:rsidR="00871A83" w:rsidRPr="00871A83" w:rsidRDefault="00090C7A" w:rsidP="00871A83">
                <w:r>
                  <w:t>Ohje tutkimukseen tulevalle potilaalle</w:t>
                </w:r>
              </w:p>
            </w:sdtContent>
          </w:sdt>
        </w:tc>
      </w:tr>
    </w:tbl>
    <w:p w14:paraId="3730CDF5" w14:textId="77777777" w:rsidR="00871A83" w:rsidRDefault="00871A83" w:rsidP="00871A83"/>
    <w:p w14:paraId="665A0964" w14:textId="77777777" w:rsidR="00090C7A" w:rsidRPr="00F279F9" w:rsidRDefault="00090C7A" w:rsidP="00090C7A">
      <w:pPr>
        <w:rPr>
          <w:rFonts w:ascii="Arial" w:eastAsia="Times New Roman" w:hAnsi="Arial" w:cs="Arial"/>
          <w:lang w:eastAsia="fi-FI" w:bidi="sa-IN"/>
        </w:rPr>
      </w:pPr>
      <w:r w:rsidRPr="00F279F9">
        <w:rPr>
          <w:rFonts w:ascii="Arial" w:eastAsia="Times New Roman" w:hAnsi="Arial" w:cs="Arial"/>
          <w:lang w:eastAsia="fi-FI" w:bidi="sa-IN"/>
        </w:rPr>
        <w:t>Tutkimuksen tarkoitus</w:t>
      </w:r>
      <w:r w:rsidRPr="00F279F9">
        <w:rPr>
          <w:rFonts w:ascii="Arial" w:eastAsia="Times New Roman" w:hAnsi="Arial" w:cs="Arial"/>
          <w:lang w:eastAsia="fi-FI" w:bidi="sa-IN"/>
        </w:rPr>
        <w:tab/>
        <w:t>Tutkimus tehdään epäiltäessä tulehdusta.</w:t>
      </w:r>
    </w:p>
    <w:p w14:paraId="272735EB" w14:textId="77777777" w:rsidR="00090C7A" w:rsidRPr="00F279F9" w:rsidRDefault="00090C7A" w:rsidP="00090C7A">
      <w:pPr>
        <w:rPr>
          <w:rFonts w:ascii="Arial" w:eastAsia="Times New Roman" w:hAnsi="Arial" w:cs="Arial"/>
          <w:lang w:eastAsia="fi-FI" w:bidi="sa-IN"/>
        </w:rPr>
      </w:pPr>
    </w:p>
    <w:p w14:paraId="264C4420" w14:textId="77777777" w:rsidR="00090C7A" w:rsidRPr="00F279F9" w:rsidRDefault="00090C7A" w:rsidP="00090C7A">
      <w:pPr>
        <w:rPr>
          <w:rFonts w:ascii="Arial" w:eastAsia="Times New Roman" w:hAnsi="Arial" w:cs="Arial"/>
          <w:lang w:eastAsia="fi-FI" w:bidi="sa-IN"/>
        </w:rPr>
      </w:pPr>
      <w:r w:rsidRPr="00F279F9">
        <w:rPr>
          <w:rFonts w:ascii="Arial" w:eastAsia="Times New Roman" w:hAnsi="Arial" w:cs="Arial"/>
          <w:lang w:eastAsia="fi-FI" w:bidi="sa-IN"/>
        </w:rPr>
        <w:t>Esivalmistelut</w:t>
      </w:r>
      <w:r w:rsidRPr="00F279F9">
        <w:rPr>
          <w:rFonts w:ascii="Arial" w:eastAsia="Times New Roman" w:hAnsi="Arial" w:cs="Arial"/>
          <w:lang w:eastAsia="fi-FI" w:bidi="sa-IN"/>
        </w:rPr>
        <w:tab/>
      </w:r>
      <w:r>
        <w:rPr>
          <w:rFonts w:ascii="Arial" w:eastAsia="Times New Roman" w:hAnsi="Arial" w:cs="Arial"/>
          <w:lang w:eastAsia="fi-FI" w:bidi="sa-IN"/>
        </w:rPr>
        <w:t>Ei tarvita esivalmisteluja</w:t>
      </w:r>
      <w:r>
        <w:rPr>
          <w:rFonts w:ascii="Arial" w:eastAsia="Times New Roman" w:hAnsi="Arial" w:cs="Arial"/>
          <w:lang w:eastAsia="fi-FI" w:bidi="sa-IN"/>
        </w:rPr>
        <w:tab/>
      </w:r>
    </w:p>
    <w:p w14:paraId="56DE4B9A" w14:textId="77777777" w:rsidR="00090C7A" w:rsidRPr="00F279F9" w:rsidRDefault="00090C7A" w:rsidP="00090C7A">
      <w:pPr>
        <w:rPr>
          <w:rFonts w:ascii="Arial" w:eastAsia="Times New Roman" w:hAnsi="Arial" w:cs="Arial"/>
          <w:b/>
          <w:lang w:eastAsia="fi-FI" w:bidi="sa-IN"/>
        </w:rPr>
      </w:pPr>
    </w:p>
    <w:p w14:paraId="290733D4" w14:textId="6C96E119" w:rsidR="00090C7A" w:rsidRDefault="00090C7A" w:rsidP="003D26E6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F279F9">
        <w:rPr>
          <w:rFonts w:ascii="Arial" w:eastAsia="Times New Roman" w:hAnsi="Arial" w:cs="Arial"/>
          <w:lang w:eastAsia="fi-FI" w:bidi="sa-IN"/>
        </w:rPr>
        <w:t>Tutkimuksen kulku</w:t>
      </w:r>
      <w:r w:rsidRPr="00F279F9">
        <w:rPr>
          <w:rFonts w:ascii="Arial" w:eastAsia="Times New Roman" w:hAnsi="Arial" w:cs="Arial"/>
          <w:lang w:eastAsia="fi-FI" w:bidi="sa-IN"/>
        </w:rPr>
        <w:tab/>
        <w:t xml:space="preserve">Verinäytteestä erotetaan </w:t>
      </w:r>
      <w:r w:rsidR="00F37FC0">
        <w:rPr>
          <w:rFonts w:ascii="Arial" w:eastAsia="Times New Roman" w:hAnsi="Arial" w:cs="Arial"/>
          <w:lang w:eastAsia="fi-FI" w:bidi="sa-IN"/>
        </w:rPr>
        <w:t>valkosolut</w:t>
      </w:r>
      <w:r w:rsidRPr="00F279F9">
        <w:rPr>
          <w:rFonts w:ascii="Arial" w:eastAsia="Times New Roman" w:hAnsi="Arial" w:cs="Arial"/>
          <w:lang w:eastAsia="fi-FI" w:bidi="sa-IN"/>
        </w:rPr>
        <w:t xml:space="preserve"> ja ne leimataan radiolääkkeellä. Leimatut </w:t>
      </w:r>
      <w:r w:rsidR="00F37FC0">
        <w:rPr>
          <w:rFonts w:ascii="Arial" w:eastAsia="Times New Roman" w:hAnsi="Arial" w:cs="Arial"/>
          <w:lang w:eastAsia="fi-FI" w:bidi="sa-IN"/>
        </w:rPr>
        <w:t>valkosolut</w:t>
      </w:r>
      <w:r w:rsidRPr="00F279F9">
        <w:rPr>
          <w:rFonts w:ascii="Arial" w:eastAsia="Times New Roman" w:hAnsi="Arial" w:cs="Arial"/>
          <w:lang w:eastAsia="fi-FI" w:bidi="sa-IN"/>
        </w:rPr>
        <w:t xml:space="preserve"> </w:t>
      </w:r>
      <w:r w:rsidR="00F37FC0">
        <w:rPr>
          <w:rFonts w:ascii="Arial" w:eastAsia="Times New Roman" w:hAnsi="Arial" w:cs="Arial"/>
          <w:lang w:eastAsia="fi-FI" w:bidi="sa-IN"/>
        </w:rPr>
        <w:t>annetaan</w:t>
      </w:r>
      <w:r w:rsidRPr="00F279F9">
        <w:rPr>
          <w:rFonts w:ascii="Arial" w:eastAsia="Times New Roman" w:hAnsi="Arial" w:cs="Arial"/>
          <w:lang w:eastAsia="fi-FI" w:bidi="sa-IN"/>
        </w:rPr>
        <w:t xml:space="preserve"> takaisin verenkiertoon</w:t>
      </w:r>
      <w:r w:rsidR="00F37FC0">
        <w:rPr>
          <w:rFonts w:ascii="Arial" w:eastAsia="Times New Roman" w:hAnsi="Arial" w:cs="Arial"/>
          <w:lang w:eastAsia="fi-FI" w:bidi="sa-IN"/>
        </w:rPr>
        <w:t>,</w:t>
      </w:r>
      <w:r w:rsidRPr="00F279F9">
        <w:rPr>
          <w:rFonts w:ascii="Arial" w:eastAsia="Times New Roman" w:hAnsi="Arial" w:cs="Arial"/>
          <w:lang w:eastAsia="fi-FI" w:bidi="sa-IN"/>
        </w:rPr>
        <w:t xml:space="preserve"> josta ne hakeutuvat tulehdusalueelle.  Kuvaus tapahtuu </w:t>
      </w:r>
      <w:r w:rsidR="003D26E6">
        <w:rPr>
          <w:rFonts w:ascii="Arial" w:eastAsia="Times New Roman" w:hAnsi="Arial" w:cs="Arial"/>
          <w:lang w:eastAsia="fi-FI" w:bidi="sa-IN"/>
        </w:rPr>
        <w:t>30</w:t>
      </w:r>
      <w:r w:rsidR="00F37FC0">
        <w:rPr>
          <w:rFonts w:ascii="Arial" w:eastAsia="Times New Roman" w:hAnsi="Arial" w:cs="Arial"/>
          <w:lang w:eastAsia="fi-FI" w:bidi="sa-IN"/>
        </w:rPr>
        <w:t xml:space="preserve"> </w:t>
      </w:r>
      <w:r w:rsidR="003D26E6">
        <w:rPr>
          <w:rFonts w:ascii="Arial" w:eastAsia="Times New Roman" w:hAnsi="Arial" w:cs="Arial"/>
          <w:lang w:eastAsia="fi-FI" w:bidi="sa-IN"/>
        </w:rPr>
        <w:t>minuutin</w:t>
      </w:r>
      <w:r w:rsidR="00F37FC0">
        <w:rPr>
          <w:rFonts w:ascii="Arial" w:eastAsia="Times New Roman" w:hAnsi="Arial" w:cs="Arial"/>
          <w:lang w:eastAsia="fi-FI" w:bidi="sa-IN"/>
        </w:rPr>
        <w:t xml:space="preserve"> ja</w:t>
      </w:r>
      <w:r w:rsidR="003D26E6">
        <w:rPr>
          <w:rFonts w:ascii="Arial" w:eastAsia="Times New Roman" w:hAnsi="Arial" w:cs="Arial"/>
          <w:lang w:eastAsia="fi-FI" w:bidi="sa-IN"/>
        </w:rPr>
        <w:t xml:space="preserve"> </w:t>
      </w:r>
      <w:r w:rsidR="003D26E6" w:rsidRPr="00F279F9">
        <w:rPr>
          <w:rFonts w:ascii="Arial" w:eastAsia="Times New Roman" w:hAnsi="Arial" w:cs="Arial"/>
          <w:lang w:eastAsia="fi-FI" w:bidi="sa-IN"/>
        </w:rPr>
        <w:t>4</w:t>
      </w:r>
      <w:r w:rsidR="003D26E6">
        <w:rPr>
          <w:rFonts w:ascii="Arial" w:eastAsia="Times New Roman" w:hAnsi="Arial" w:cs="Arial"/>
          <w:lang w:eastAsia="fi-FI" w:bidi="sa-IN"/>
        </w:rPr>
        <w:t xml:space="preserve"> tunnin</w:t>
      </w:r>
      <w:r w:rsidR="003D26E6" w:rsidRPr="00F279F9">
        <w:rPr>
          <w:rFonts w:ascii="Arial" w:eastAsia="Times New Roman" w:hAnsi="Arial" w:cs="Arial"/>
          <w:lang w:eastAsia="fi-FI" w:bidi="sa-IN"/>
        </w:rPr>
        <w:t xml:space="preserve"> </w:t>
      </w:r>
      <w:r w:rsidR="00F37FC0">
        <w:rPr>
          <w:rFonts w:ascii="Arial" w:eastAsia="Times New Roman" w:hAnsi="Arial" w:cs="Arial"/>
          <w:lang w:eastAsia="fi-FI" w:bidi="sa-IN"/>
        </w:rPr>
        <w:t>kuluttua valkosolujen antamisesta takaisin verenkiertoon. Tarvittaessa kuvausta voidaan jatkaa seuraavana päivänä.</w:t>
      </w:r>
    </w:p>
    <w:p w14:paraId="145C208A" w14:textId="77777777" w:rsidR="00090C7A" w:rsidRDefault="00090C7A" w:rsidP="00090C7A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2D58FD6A" w14:textId="77777777" w:rsidR="00090C7A" w:rsidRDefault="00090C7A" w:rsidP="00090C7A">
      <w:pPr>
        <w:autoSpaceDE w:val="0"/>
        <w:autoSpaceDN w:val="0"/>
        <w:adjustRightInd w:val="0"/>
        <w:rPr>
          <w:rFonts w:ascii="ArialMT" w:hAnsi="ArialMT" w:cs="ArialMT"/>
        </w:rPr>
      </w:pPr>
      <w:r w:rsidRPr="008069B6">
        <w:rPr>
          <w:rFonts w:ascii="Arial-BoldMT" w:hAnsi="Arial-BoldMT" w:cs="Arial-BoldMT"/>
          <w:bCs/>
        </w:rPr>
        <w:t>Tutkimuksen jälkeen</w:t>
      </w: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MT" w:hAnsi="ArialMT" w:cs="ArialMT"/>
        </w:rPr>
        <w:t>Juo runsaasti ja käy usein WC:ssä seuraavan 12 tunnin aikana.</w:t>
      </w:r>
    </w:p>
    <w:p w14:paraId="49FE9696" w14:textId="77777777" w:rsidR="00090C7A" w:rsidRDefault="00090C7A" w:rsidP="00090C7A">
      <w:pPr>
        <w:autoSpaceDE w:val="0"/>
        <w:autoSpaceDN w:val="0"/>
        <w:adjustRightInd w:val="0"/>
        <w:ind w:left="1304" w:firstLine="1304"/>
        <w:rPr>
          <w:rFonts w:ascii="ArialMT" w:hAnsi="ArialMT" w:cs="ArialMT"/>
        </w:rPr>
      </w:pPr>
      <w:r>
        <w:rPr>
          <w:rFonts w:ascii="ArialMT" w:hAnsi="ArialMT" w:cs="ArialMT"/>
        </w:rPr>
        <w:t>Tutkimuksessa käytetään pientä määrää radioaktiivista lääkeainetta, jonka</w:t>
      </w:r>
    </w:p>
    <w:p w14:paraId="46E3D27B" w14:textId="77777777" w:rsidR="00090C7A" w:rsidRDefault="00090C7A" w:rsidP="00090C7A">
      <w:pPr>
        <w:autoSpaceDE w:val="0"/>
        <w:autoSpaceDN w:val="0"/>
        <w:adjustRightInd w:val="0"/>
        <w:ind w:left="1304" w:firstLine="1304"/>
        <w:rPr>
          <w:rFonts w:ascii="ArialMT" w:hAnsi="ArialMT" w:cs="ArialMT"/>
        </w:rPr>
      </w:pPr>
      <w:r>
        <w:rPr>
          <w:rFonts w:ascii="ArialMT" w:hAnsi="ArialMT" w:cs="ArialMT"/>
        </w:rPr>
        <w:t>vuoksi läheistä kontaktia pieniin lapsiin sekä raskaana oleviin tulisi välttää</w:t>
      </w:r>
    </w:p>
    <w:p w14:paraId="2D0E984B" w14:textId="77777777" w:rsidR="00090C7A" w:rsidRDefault="00090C7A" w:rsidP="00090C7A">
      <w:pPr>
        <w:autoSpaceDE w:val="0"/>
        <w:autoSpaceDN w:val="0"/>
        <w:adjustRightInd w:val="0"/>
        <w:ind w:left="1304" w:firstLine="1304"/>
        <w:rPr>
          <w:rFonts w:ascii="ArialMT" w:hAnsi="ArialMT" w:cs="ArialMT"/>
        </w:rPr>
      </w:pPr>
      <w:r>
        <w:rPr>
          <w:rFonts w:ascii="ArialMT" w:hAnsi="ArialMT" w:cs="ArialMT"/>
        </w:rPr>
        <w:t>tutkimuspäivänä. Tutkimuksessa käytetty radiolääke poistuu elimistöstä</w:t>
      </w:r>
    </w:p>
    <w:p w14:paraId="23F54665" w14:textId="77777777" w:rsidR="00090C7A" w:rsidRDefault="00090C7A" w:rsidP="00090C7A">
      <w:pPr>
        <w:autoSpaceDE w:val="0"/>
        <w:autoSpaceDN w:val="0"/>
        <w:adjustRightInd w:val="0"/>
        <w:ind w:left="1304" w:firstLine="1304"/>
        <w:rPr>
          <w:rFonts w:ascii="ArialMT" w:hAnsi="ArialMT" w:cs="ArialMT"/>
        </w:rPr>
      </w:pPr>
      <w:r>
        <w:rPr>
          <w:rFonts w:ascii="ArialMT" w:hAnsi="ArialMT" w:cs="ArialMT"/>
        </w:rPr>
        <w:t>tänä aikana.</w:t>
      </w:r>
    </w:p>
    <w:p w14:paraId="139A5FAB" w14:textId="77777777" w:rsidR="006F792B" w:rsidRDefault="006F792B" w:rsidP="00090C7A">
      <w:pPr>
        <w:autoSpaceDE w:val="0"/>
        <w:autoSpaceDN w:val="0"/>
        <w:adjustRightInd w:val="0"/>
        <w:ind w:left="1304" w:firstLine="1304"/>
        <w:rPr>
          <w:rFonts w:ascii="ArialMT" w:hAnsi="ArialMT" w:cs="ArialMT"/>
        </w:rPr>
      </w:pPr>
    </w:p>
    <w:p w14:paraId="2454E7D5" w14:textId="77777777" w:rsidR="006F792B" w:rsidRPr="00F279F9" w:rsidRDefault="006F792B" w:rsidP="006F792B">
      <w:pPr>
        <w:autoSpaceDE w:val="0"/>
        <w:autoSpaceDN w:val="0"/>
        <w:adjustRightInd w:val="0"/>
        <w:ind w:left="2608"/>
        <w:rPr>
          <w:rFonts w:ascii="Arial" w:eastAsia="Times New Roman" w:hAnsi="Arial" w:cs="Arial"/>
          <w:lang w:eastAsia="fi-FI"/>
        </w:rPr>
      </w:pPr>
      <w:r w:rsidRPr="00F279F9">
        <w:rPr>
          <w:rFonts w:ascii="Arial" w:eastAsia="Times New Roman" w:hAnsi="Arial" w:cs="Arial"/>
          <w:color w:val="231F20"/>
          <w:lang w:eastAsia="fi-FI" w:bidi="sa-IN"/>
        </w:rPr>
        <w:t>Tulliasemilla on käytössä radi</w:t>
      </w:r>
      <w:r>
        <w:rPr>
          <w:rFonts w:ascii="Arial" w:eastAsia="Times New Roman" w:hAnsi="Arial" w:cs="Arial"/>
          <w:color w:val="231F20"/>
          <w:lang w:eastAsia="fi-FI" w:bidi="sa-IN"/>
        </w:rPr>
        <w:t>oaktiivisuusmittarit. Jos aiot</w:t>
      </w:r>
      <w:r w:rsidRPr="00F279F9">
        <w:rPr>
          <w:rFonts w:ascii="Arial" w:eastAsia="Times New Roman" w:hAnsi="Arial" w:cs="Arial"/>
          <w:color w:val="231F20"/>
          <w:lang w:eastAsia="fi-FI" w:bidi="sa-IN"/>
        </w:rPr>
        <w:t xml:space="preserve"> matkustaa ulkomail</w:t>
      </w:r>
      <w:r>
        <w:rPr>
          <w:rFonts w:ascii="Arial" w:eastAsia="Times New Roman" w:hAnsi="Arial" w:cs="Arial"/>
          <w:color w:val="231F20"/>
          <w:lang w:eastAsia="fi-FI" w:bidi="sa-IN"/>
        </w:rPr>
        <w:t>le tutkimuksen jälkeen, pyydä</w:t>
      </w:r>
      <w:r w:rsidRPr="00F279F9">
        <w:rPr>
          <w:rFonts w:ascii="Arial" w:eastAsia="Times New Roman" w:hAnsi="Arial" w:cs="Arial"/>
          <w:color w:val="231F20"/>
          <w:lang w:eastAsia="fi-FI" w:bidi="sa-IN"/>
        </w:rPr>
        <w:t xml:space="preserve"> hoitohenkilökunnalta todistus tehdystä tutkimuksesta.</w:t>
      </w:r>
    </w:p>
    <w:p w14:paraId="684E9F82" w14:textId="77777777" w:rsidR="006F792B" w:rsidRPr="009B4A3D" w:rsidRDefault="006F792B" w:rsidP="006F792B">
      <w:pPr>
        <w:pStyle w:val="KappaleC1"/>
      </w:pPr>
    </w:p>
    <w:p w14:paraId="2B4A22DB" w14:textId="77777777" w:rsidR="00090C7A" w:rsidRDefault="00090C7A" w:rsidP="00090C7A">
      <w:pPr>
        <w:autoSpaceDE w:val="0"/>
        <w:autoSpaceDN w:val="0"/>
        <w:adjustRightInd w:val="0"/>
        <w:ind w:left="1304" w:firstLine="1304"/>
        <w:rPr>
          <w:rFonts w:ascii="ArialMT" w:hAnsi="ArialMT" w:cs="ArialMT"/>
        </w:rPr>
      </w:pPr>
      <w:r>
        <w:rPr>
          <w:rFonts w:ascii="ArialMT" w:hAnsi="ArialMT" w:cs="ArialMT"/>
        </w:rPr>
        <w:t>Imettävien äitien on pidettävä 12 tunnin imetystauko tutkimuksen jälkeen.</w:t>
      </w:r>
    </w:p>
    <w:p w14:paraId="56280339" w14:textId="77777777" w:rsidR="00090C7A" w:rsidRPr="00F279F9" w:rsidRDefault="00090C7A" w:rsidP="00090C7A">
      <w:pPr>
        <w:ind w:left="2608"/>
        <w:rPr>
          <w:rFonts w:ascii="Arial" w:eastAsia="Times New Roman" w:hAnsi="Arial" w:cs="Arial"/>
          <w:lang w:eastAsia="fi-FI" w:bidi="sa-IN"/>
        </w:rPr>
      </w:pPr>
      <w:r>
        <w:rPr>
          <w:rFonts w:ascii="ArialMT" w:hAnsi="ArialMT" w:cs="ArialMT"/>
        </w:rPr>
        <w:t>Tauon aikana lypsetty maito tulee hävittää.</w:t>
      </w:r>
    </w:p>
    <w:p w14:paraId="58108F7A" w14:textId="77777777" w:rsidR="00090C7A" w:rsidRPr="00F279F9" w:rsidRDefault="00090C7A" w:rsidP="00090C7A">
      <w:pPr>
        <w:rPr>
          <w:rFonts w:ascii="Arial" w:eastAsia="Times New Roman" w:hAnsi="Arial" w:cs="Arial"/>
          <w:lang w:eastAsia="fi-FI" w:bidi="sa-IN"/>
        </w:rPr>
      </w:pPr>
      <w:r w:rsidRPr="00F279F9">
        <w:rPr>
          <w:rFonts w:ascii="Arial" w:eastAsia="Times New Roman" w:hAnsi="Arial" w:cs="Arial"/>
          <w:lang w:eastAsia="fi-FI" w:bidi="sa-IN"/>
        </w:rPr>
        <w:t xml:space="preserve">  </w:t>
      </w:r>
      <w:r w:rsidRPr="00F279F9">
        <w:rPr>
          <w:rFonts w:ascii="Arial" w:eastAsia="Times New Roman" w:hAnsi="Arial" w:cs="Arial"/>
          <w:lang w:eastAsia="fi-FI" w:bidi="sa-IN"/>
        </w:rPr>
        <w:tab/>
      </w:r>
      <w:r w:rsidRPr="00F279F9">
        <w:rPr>
          <w:rFonts w:ascii="Arial" w:eastAsia="Times New Roman" w:hAnsi="Arial" w:cs="Arial"/>
          <w:lang w:eastAsia="fi-FI" w:bidi="sa-IN"/>
        </w:rPr>
        <w:tab/>
        <w:t xml:space="preserve">  </w:t>
      </w:r>
      <w:r w:rsidRPr="00F279F9">
        <w:rPr>
          <w:rFonts w:ascii="Arial" w:eastAsia="Times New Roman" w:hAnsi="Arial" w:cs="Arial"/>
          <w:lang w:eastAsia="fi-FI" w:bidi="sa-IN"/>
        </w:rPr>
        <w:tab/>
      </w:r>
      <w:r w:rsidRPr="00F279F9">
        <w:rPr>
          <w:rFonts w:ascii="Arial" w:eastAsia="Times New Roman" w:hAnsi="Arial" w:cs="Arial"/>
          <w:lang w:eastAsia="fi-FI" w:bidi="sa-IN"/>
        </w:rPr>
        <w:tab/>
      </w:r>
    </w:p>
    <w:p w14:paraId="4CF75445" w14:textId="77777777" w:rsidR="00B721EA" w:rsidRDefault="00090C7A" w:rsidP="00B721EA">
      <w:r w:rsidRPr="00F279F9">
        <w:rPr>
          <w:rFonts w:ascii="Arial" w:eastAsia="Times New Roman" w:hAnsi="Arial" w:cs="Arial"/>
          <w:lang w:eastAsia="fi-FI" w:bidi="sa-IN"/>
        </w:rPr>
        <w:t>Tutkimuspaikka</w:t>
      </w:r>
      <w:r w:rsidRPr="00F279F9">
        <w:rPr>
          <w:rFonts w:ascii="Arial" w:eastAsia="Times New Roman" w:hAnsi="Arial" w:cs="Arial"/>
          <w:lang w:eastAsia="fi-FI" w:bidi="sa-IN"/>
        </w:rPr>
        <w:tab/>
      </w:r>
      <w:r w:rsidR="00B721EA">
        <w:t>Puijon sairaala, Pääsairaala, C-aula, 2.kerros, Isotooppilääketiede</w:t>
      </w:r>
    </w:p>
    <w:p w14:paraId="4768C610" w14:textId="386F455A" w:rsidR="00B721EA" w:rsidRDefault="00B721EA" w:rsidP="00B721EA">
      <w:r>
        <w:t xml:space="preserve"> 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2499F0B7" w14:textId="19833C57" w:rsidR="00090C7A" w:rsidRPr="00F279F9" w:rsidRDefault="00090C7A" w:rsidP="00B721EA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40B45B45" w14:textId="77777777" w:rsidR="00090C7A" w:rsidRPr="00F279F9" w:rsidRDefault="00090C7A" w:rsidP="00090C7A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F279F9">
        <w:rPr>
          <w:rFonts w:ascii="Arial" w:eastAsia="Times New Roman" w:hAnsi="Arial" w:cs="Arial"/>
          <w:lang w:eastAsia="fi-FI" w:bidi="sa-IN"/>
        </w:rPr>
        <w:t>Lisätiedot</w:t>
      </w:r>
      <w:r w:rsidRPr="00F279F9">
        <w:rPr>
          <w:rFonts w:ascii="Arial" w:eastAsia="Times New Roman" w:hAnsi="Arial" w:cs="Arial"/>
          <w:lang w:eastAsia="fi-FI" w:bidi="sa-IN"/>
        </w:rPr>
        <w:tab/>
        <w:t xml:space="preserve">Mikäli </w:t>
      </w:r>
      <w:r w:rsidR="006F792B">
        <w:rPr>
          <w:rFonts w:ascii="Arial" w:eastAsia="Times New Roman" w:hAnsi="Arial" w:cs="Arial"/>
          <w:lang w:eastAsia="fi-FI" w:bidi="sa-IN"/>
        </w:rPr>
        <w:t>sinulla</w:t>
      </w:r>
      <w:r w:rsidRPr="00F279F9">
        <w:rPr>
          <w:rFonts w:ascii="Arial" w:eastAsia="Times New Roman" w:hAnsi="Arial" w:cs="Arial"/>
          <w:lang w:eastAsia="fi-FI" w:bidi="sa-IN"/>
        </w:rPr>
        <w:t xml:space="preserve"> on kysyttävää tai </w:t>
      </w:r>
      <w:r w:rsidR="006F792B">
        <w:rPr>
          <w:rFonts w:ascii="Arial" w:eastAsia="Times New Roman" w:hAnsi="Arial" w:cs="Arial"/>
          <w:lang w:eastAsia="fi-FI" w:bidi="sa-IN"/>
        </w:rPr>
        <w:t>sinulle tulee äkillinen este, ota</w:t>
      </w:r>
      <w:r w:rsidRPr="00F279F9">
        <w:rPr>
          <w:rFonts w:ascii="Arial" w:eastAsia="Times New Roman" w:hAnsi="Arial" w:cs="Arial"/>
          <w:lang w:eastAsia="fi-FI" w:bidi="sa-IN"/>
        </w:rPr>
        <w:t xml:space="preserve"> yhteyttä puh. 017 173270.</w:t>
      </w:r>
    </w:p>
    <w:p w14:paraId="621E4825" w14:textId="77777777" w:rsidR="00090C7A" w:rsidRPr="00F279F9" w:rsidRDefault="00090C7A" w:rsidP="00090C7A">
      <w:pPr>
        <w:rPr>
          <w:rFonts w:ascii="Arial" w:eastAsia="Times New Roman" w:hAnsi="Arial" w:cs="Arial"/>
          <w:lang w:eastAsia="fi-FI" w:bidi="sa-IN"/>
        </w:rPr>
      </w:pPr>
    </w:p>
    <w:p w14:paraId="3EC2AABA" w14:textId="77777777" w:rsidR="00090C7A" w:rsidRPr="00F279F9" w:rsidRDefault="00090C7A" w:rsidP="00090C7A">
      <w:pPr>
        <w:rPr>
          <w:rFonts w:ascii="Arial" w:eastAsia="Times New Roman" w:hAnsi="Arial" w:cs="Arial"/>
          <w:lang w:eastAsia="fi-FI" w:bidi="sa-IN"/>
        </w:rPr>
      </w:pPr>
    </w:p>
    <w:p w14:paraId="4D1C8201" w14:textId="77777777" w:rsidR="00090C7A" w:rsidRPr="00F279F9" w:rsidRDefault="00090C7A" w:rsidP="00090C7A">
      <w:pPr>
        <w:rPr>
          <w:rFonts w:ascii="Arial" w:eastAsia="Times New Roman" w:hAnsi="Arial" w:cs="Arial"/>
          <w:lang w:eastAsia="fi-FI" w:bidi="sa-IN"/>
        </w:rPr>
      </w:pPr>
    </w:p>
    <w:p w14:paraId="59B4316F" w14:textId="77777777" w:rsidR="00090C7A" w:rsidRPr="00F279F9" w:rsidRDefault="00090C7A" w:rsidP="00090C7A">
      <w:pPr>
        <w:rPr>
          <w:rFonts w:ascii="Arial" w:eastAsia="Times New Roman" w:hAnsi="Arial" w:cs="Arial"/>
          <w:lang w:eastAsia="fi-FI" w:bidi="sa-IN"/>
        </w:rPr>
      </w:pPr>
    </w:p>
    <w:p w14:paraId="70D95DB1" w14:textId="77777777" w:rsidR="009B4A3D" w:rsidRPr="009B4A3D" w:rsidRDefault="009B4A3D" w:rsidP="00090C7A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87D2" w14:textId="77777777" w:rsidR="00AD1DA5" w:rsidRDefault="00AD1DA5" w:rsidP="004E5121">
      <w:r>
        <w:separator/>
      </w:r>
    </w:p>
    <w:p w14:paraId="3AE551BD" w14:textId="77777777" w:rsidR="00AD1DA5" w:rsidRDefault="00AD1DA5"/>
    <w:p w14:paraId="0A7DA052" w14:textId="77777777" w:rsidR="00AD1DA5" w:rsidRDefault="00AD1DA5"/>
  </w:endnote>
  <w:endnote w:type="continuationSeparator" w:id="0">
    <w:p w14:paraId="064D366E" w14:textId="77777777" w:rsidR="00AD1DA5" w:rsidRDefault="00AD1DA5" w:rsidP="004E5121">
      <w:r>
        <w:continuationSeparator/>
      </w:r>
    </w:p>
    <w:p w14:paraId="5B2DBD8D" w14:textId="77777777" w:rsidR="00AD1DA5" w:rsidRDefault="00AD1DA5"/>
    <w:p w14:paraId="04CDAEC8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4969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3C8E773D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51BC36C8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405A761A" w14:textId="77777777" w:rsidTr="001318C0">
      <w:trPr>
        <w:trHeight w:val="203"/>
      </w:trPr>
      <w:tc>
        <w:tcPr>
          <w:tcW w:w="1499" w:type="dxa"/>
          <w:vAlign w:val="bottom"/>
        </w:tcPr>
        <w:p w14:paraId="40813E2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393ADDC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2259D85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6BCCF69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311CE42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3C69C28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405963E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7D41DB4E" w14:textId="77777777" w:rsidTr="001318C0">
      <w:trPr>
        <w:trHeight w:val="306"/>
      </w:trPr>
      <w:tc>
        <w:tcPr>
          <w:tcW w:w="1499" w:type="dxa"/>
          <w:hideMark/>
        </w:tcPr>
        <w:p w14:paraId="69718D7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444D467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6395A94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7F8B3B3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1B6C937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2F61085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388953C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076014A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0C03DFF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14:paraId="0BB4F10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378EBC7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79E1A3F4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605BCFB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D3C4D9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4D785BF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1D6DC81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17A2B3C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57D8092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5E3DC8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6191270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1893F40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7F06070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2549CC1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B26D80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3C3A90A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2DCC707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17048E75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24D9DB9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54C94B4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95AABF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458B47A8" wp14:editId="0B48DCD0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14:paraId="3683877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6EF068D8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17F3226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657B8DA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4FF711E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5476552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5AAEC17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62874C0D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94F3" w14:textId="77777777" w:rsidR="00AD1DA5" w:rsidRDefault="00AD1DA5" w:rsidP="004E5121">
      <w:r>
        <w:separator/>
      </w:r>
    </w:p>
    <w:p w14:paraId="44871FF2" w14:textId="77777777" w:rsidR="00AD1DA5" w:rsidRDefault="00AD1DA5"/>
    <w:p w14:paraId="0EE14F73" w14:textId="77777777" w:rsidR="00AD1DA5" w:rsidRDefault="00AD1DA5"/>
  </w:footnote>
  <w:footnote w:type="continuationSeparator" w:id="0">
    <w:p w14:paraId="5CAD74AA" w14:textId="77777777" w:rsidR="00AD1DA5" w:rsidRDefault="00AD1DA5" w:rsidP="004E5121">
      <w:r>
        <w:continuationSeparator/>
      </w:r>
    </w:p>
    <w:p w14:paraId="056188AF" w14:textId="77777777" w:rsidR="00AD1DA5" w:rsidRDefault="00AD1DA5"/>
    <w:p w14:paraId="09C55CC5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53CD" w14:textId="77777777" w:rsidR="002D7B59" w:rsidRDefault="002D7B59">
    <w:pPr>
      <w:pStyle w:val="Yltunniste"/>
    </w:pPr>
  </w:p>
  <w:p w14:paraId="672EBCE8" w14:textId="77777777" w:rsidR="002D7B59" w:rsidRDefault="002D7B59"/>
  <w:p w14:paraId="0711FD88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354"/>
      <w:gridCol w:w="1183"/>
      <w:gridCol w:w="1176"/>
    </w:tblGrid>
    <w:tr w:rsidR="002D7B59" w:rsidRPr="00EE5146" w14:paraId="352BE72B" w14:textId="77777777" w:rsidTr="00041D21">
      <w:tc>
        <w:tcPr>
          <w:tcW w:w="5459" w:type="dxa"/>
        </w:tcPr>
        <w:p w14:paraId="761C63E4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46886F17" wp14:editId="7B1A9321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3A312AB9" w14:textId="77777777" w:rsidR="002D7B59" w:rsidRPr="00062A89" w:rsidRDefault="00090C7A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0B40CFA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506B0858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6F792B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6F792B" w:rsidRPr="006F792B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13AA6B2C" w14:textId="77777777" w:rsidTr="00041D21">
      <w:tc>
        <w:tcPr>
          <w:tcW w:w="5459" w:type="dxa"/>
        </w:tcPr>
        <w:p w14:paraId="7050363C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503D7EED" w14:textId="77777777" w:rsidR="002D7B59" w:rsidRPr="00062A89" w:rsidRDefault="00090C7A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OHJE-2019-00547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623B2FEC" w14:textId="77777777" w:rsidR="002D7B59" w:rsidRPr="00062A89" w:rsidRDefault="00090C7A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598A4B39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0BDE22D2" w14:textId="77777777" w:rsidR="002D7B59" w:rsidRPr="00062A89" w:rsidRDefault="00090C7A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63EA8FBA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3898D0AD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1B052D02" w14:textId="77777777" w:rsidTr="00041D21">
      <w:tc>
        <w:tcPr>
          <w:tcW w:w="5459" w:type="dxa"/>
        </w:tcPr>
        <w:p w14:paraId="2974A366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7AAD43C9" w14:textId="07F3A4AC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B721EA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721EA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721EA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C4E28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640E7E03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309C5921" w14:textId="77777777" w:rsidR="002D7B59" w:rsidRPr="00062A89" w:rsidRDefault="002D7B59" w:rsidP="00F71322">
    <w:pPr>
      <w:rPr>
        <w:rFonts w:ascii="Arial" w:hAnsi="Arial" w:cs="Arial"/>
      </w:rPr>
    </w:pPr>
  </w:p>
  <w:p w14:paraId="791411B0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304657625">
    <w:abstractNumId w:val="0"/>
  </w:num>
  <w:num w:numId="2" w16cid:durableId="964309476">
    <w:abstractNumId w:val="7"/>
  </w:num>
  <w:num w:numId="3" w16cid:durableId="286084959">
    <w:abstractNumId w:val="6"/>
  </w:num>
  <w:num w:numId="4" w16cid:durableId="1090737698">
    <w:abstractNumId w:val="1"/>
  </w:num>
  <w:num w:numId="5" w16cid:durableId="498934462">
    <w:abstractNumId w:val="2"/>
  </w:num>
  <w:num w:numId="6" w16cid:durableId="1022627144">
    <w:abstractNumId w:val="4"/>
  </w:num>
  <w:num w:numId="7" w16cid:durableId="389034568">
    <w:abstractNumId w:val="3"/>
  </w:num>
  <w:num w:numId="8" w16cid:durableId="164069380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0C7A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030C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26E6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4E28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6F792B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45D7E"/>
    <w:rsid w:val="00950A8B"/>
    <w:rsid w:val="00970BE4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721EA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37FC0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7C5C00"/>
  <w15:docId w15:val="{A01DB179-20CC-426F-97E3-77B021F6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35845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OHJE-2019-00547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Tulehduspesäkkeen gammakuvaus</gbs:Title>
  <gbs:CF_instructiondescription gbs:loadFromGrowBusiness="OnEdit" gbs:saveInGrowBusiness="False" gbs:connected="true" gbs:recno="" gbs:entity="" gbs:datatype="note" gbs:key="10004" gbs:removeContentControl="0">Ohje tutkimukseen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A839FD6-C746-4419-B7B0-9005C574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2023-02-20T10:49:00Z</dcterms:created>
  <dcterms:modified xsi:type="dcterms:W3CDTF">2023-02-20T10:49:00Z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Tulehduspesäkkeen gammakuvaus</vt:lpwstr>
  </property>
  <property fmtid="{D5CDD505-2E9C-101B-9397-08002B2CF9AE}" pid="6" name="docId">
    <vt:lpwstr>358456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375947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517248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OHJE-2019-00547 Tulehduspesäkkeen gammakuvaus 517248_375947_0.DOCX</vt:lpwstr>
  </property>
  <property fmtid="{D5CDD505-2E9C-101B-9397-08002B2CF9AE}" pid="29" name="FullFileName">
    <vt:lpwstr>\\Z10099\D360_Work_tuotanto\work\shp\paasonen_j\OHJE-2019-00547 Tulehduspesäkkeen gammakuvaus 517248_375947_0.DOCX</vt:lpwstr>
  </property>
</Properties>
</file>