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A23D84D" w14:textId="77777777" w:rsidR="00871A83" w:rsidRPr="00C91D3E" w:rsidRDefault="00C23F8E" w:rsidP="002D7B59">
          <w:pPr>
            <w:pStyle w:val="Otsikko10"/>
            <w:rPr>
              <w:lang w:val="en-US"/>
            </w:rPr>
          </w:pPr>
          <w:r>
            <w:t>VIRTSAN REFLUKSIN EPÄSUORA GAMMAKUVAUS</w:t>
          </w:r>
        </w:p>
      </w:sdtContent>
    </w:sdt>
    <w:p w14:paraId="7C2DF19D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2FF118A" w14:textId="77777777" w:rsidTr="0080213A">
        <w:tc>
          <w:tcPr>
            <w:tcW w:w="1280" w:type="dxa"/>
          </w:tcPr>
          <w:p w14:paraId="099B069B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B591172" w14:textId="77777777" w:rsidR="00871A83" w:rsidRPr="00871A83" w:rsidRDefault="00C23F8E" w:rsidP="00871A83">
                <w:r>
                  <w:t xml:space="preserve">Ohjeita virtsan </w:t>
                </w:r>
                <w:proofErr w:type="spellStart"/>
                <w:r>
                  <w:t>refluksin</w:t>
                </w:r>
                <w:proofErr w:type="spellEnd"/>
                <w:r>
                  <w:t xml:space="preserve"> epäsuoraan gammakuvaukseen tulevalle potilaalle</w:t>
                </w:r>
              </w:p>
            </w:sdtContent>
          </w:sdt>
        </w:tc>
      </w:tr>
    </w:tbl>
    <w:p w14:paraId="4E50ADC7" w14:textId="77777777" w:rsidR="00871A83" w:rsidRDefault="00871A83" w:rsidP="00871A83"/>
    <w:p w14:paraId="0827928C" w14:textId="77777777" w:rsidR="00C23F8E" w:rsidRPr="003F27DE" w:rsidRDefault="00C23F8E" w:rsidP="00C23F8E">
      <w:pPr>
        <w:ind w:left="2694" w:hanging="2694"/>
        <w:rPr>
          <w:rFonts w:ascii="Arial" w:eastAsia="Times New Roman" w:hAnsi="Arial" w:cs="Arial"/>
          <w:b/>
          <w:lang w:eastAsia="fi-FI"/>
        </w:rPr>
      </w:pPr>
      <w:r w:rsidRPr="00E741F0">
        <w:rPr>
          <w:rFonts w:ascii="Arial" w:eastAsia="Times New Roman" w:hAnsi="Arial" w:cs="Arial"/>
          <w:b/>
          <w:lang w:eastAsia="fi-FI"/>
        </w:rPr>
        <w:t>Tutkimuksen tarkoitus</w:t>
      </w:r>
      <w:r w:rsidRPr="003F27DE">
        <w:rPr>
          <w:rFonts w:ascii="Arial" w:eastAsia="Times New Roman" w:hAnsi="Arial" w:cs="Arial"/>
          <w:lang w:eastAsia="fi-FI"/>
        </w:rPr>
        <w:tab/>
        <w:t>Tutkitaan radiolääkkeen avulla munuaisten verenkiertoa, munuaiskuoren toimintaa, virtsan erittymistä ja esiintyykö virtsan takaisinvirtausta rakosta munuaisiin.</w:t>
      </w:r>
    </w:p>
    <w:p w14:paraId="712DC3DF" w14:textId="77777777" w:rsidR="00C23F8E" w:rsidRPr="003F27DE" w:rsidRDefault="00C23F8E" w:rsidP="00C23F8E">
      <w:pPr>
        <w:rPr>
          <w:rFonts w:ascii="Arial" w:eastAsia="Times New Roman" w:hAnsi="Arial" w:cs="Arial"/>
          <w:lang w:eastAsia="fi-FI" w:bidi="sa-IN"/>
        </w:rPr>
      </w:pPr>
    </w:p>
    <w:p w14:paraId="03C03900" w14:textId="77777777" w:rsidR="00C23F8E" w:rsidRPr="003F27DE" w:rsidRDefault="00C23F8E" w:rsidP="00C23F8E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bookmarkStart w:id="0" w:name="bm_start"/>
      <w:bookmarkEnd w:id="0"/>
      <w:r w:rsidRPr="00E741F0">
        <w:rPr>
          <w:rFonts w:ascii="Arial" w:eastAsia="Times New Roman" w:hAnsi="Arial" w:cs="Arial"/>
          <w:b/>
          <w:lang w:eastAsia="fi-FI"/>
        </w:rPr>
        <w:t>Esivalmistelut</w:t>
      </w:r>
      <w:r w:rsidRPr="003F27DE">
        <w:rPr>
          <w:rFonts w:ascii="Arial" w:eastAsia="Times New Roman" w:hAnsi="Arial" w:cs="Arial"/>
          <w:lang w:eastAsia="fi-FI"/>
        </w:rPr>
        <w:tab/>
        <w:t xml:space="preserve">Noin tunti ennen tutkimusta </w:t>
      </w:r>
      <w:r w:rsidR="00E741F0">
        <w:rPr>
          <w:rFonts w:ascii="Arial" w:eastAsia="Times New Roman" w:hAnsi="Arial" w:cs="Arial"/>
          <w:lang w:eastAsia="fi-FI"/>
        </w:rPr>
        <w:t>juo</w:t>
      </w:r>
      <w:r w:rsidRPr="003F27DE">
        <w:rPr>
          <w:rFonts w:ascii="Arial" w:eastAsia="Times New Roman" w:hAnsi="Arial" w:cs="Arial"/>
          <w:lang w:eastAsia="fi-FI"/>
        </w:rPr>
        <w:t xml:space="preserve"> vähintään puoli litraa esim. vettä. Virtsaamassa saa käydä.</w:t>
      </w:r>
    </w:p>
    <w:p w14:paraId="00577990" w14:textId="77777777" w:rsidR="00C23F8E" w:rsidRPr="003F27DE" w:rsidRDefault="00C23F8E" w:rsidP="00C23F8E">
      <w:pPr>
        <w:rPr>
          <w:rFonts w:ascii="Arial" w:eastAsia="Times New Roman" w:hAnsi="Arial" w:cs="Arial"/>
          <w:lang w:eastAsia="fi-FI" w:bidi="sa-IN"/>
        </w:rPr>
      </w:pPr>
    </w:p>
    <w:p w14:paraId="36DF4482" w14:textId="77777777" w:rsidR="00C23F8E" w:rsidRPr="003F27DE" w:rsidRDefault="00C23F8E" w:rsidP="00C23F8E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 w:rsidRPr="00E741F0">
        <w:rPr>
          <w:rFonts w:ascii="Arial" w:eastAsia="Times New Roman" w:hAnsi="Arial" w:cs="Arial"/>
          <w:b/>
          <w:lang w:eastAsia="fi-FI"/>
        </w:rPr>
        <w:t>Tutkimuksen kulku</w:t>
      </w:r>
      <w:r w:rsidRPr="003F27DE">
        <w:rPr>
          <w:rFonts w:ascii="Arial" w:eastAsia="Times New Roman" w:hAnsi="Arial" w:cs="Arial"/>
          <w:lang w:eastAsia="fi-FI"/>
        </w:rPr>
        <w:tab/>
        <w:t xml:space="preserve">Puoli tuntia kestävän tutkimuksen aikana seurataan radiolääkkeen kulkua munuaisiin ja erittymistä rakkoon. Radiolääke ruiskutetaan kyynärtaipeen laskimoon. </w:t>
      </w:r>
    </w:p>
    <w:p w14:paraId="2E53F5BD" w14:textId="77777777" w:rsidR="00C23F8E" w:rsidRDefault="00C23F8E" w:rsidP="00C23F8E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 w:rsidRPr="003F27DE">
        <w:rPr>
          <w:rFonts w:ascii="Arial" w:eastAsia="Times New Roman" w:hAnsi="Arial" w:cs="Arial"/>
          <w:lang w:eastAsia="fi-FI"/>
        </w:rPr>
        <w:tab/>
        <w:t>Tutkimuksen lopussa kuvataan virtsaamisvaihe.</w:t>
      </w:r>
    </w:p>
    <w:p w14:paraId="66071299" w14:textId="77777777" w:rsidR="00C23F8E" w:rsidRDefault="00C23F8E" w:rsidP="00C23F8E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3861679A" w14:textId="77777777" w:rsidR="00C23F8E" w:rsidRDefault="00C23F8E" w:rsidP="00C23F8E">
      <w:pPr>
        <w:ind w:left="2608" w:hanging="2608"/>
      </w:pPr>
      <w:r w:rsidRPr="00E741F0">
        <w:rPr>
          <w:rFonts w:ascii="Arial" w:eastAsia="Times New Roman" w:hAnsi="Arial" w:cs="Arial"/>
          <w:b/>
          <w:lang w:eastAsia="fi-FI"/>
        </w:rPr>
        <w:t>Tutkimuksen jälkeen</w:t>
      </w:r>
      <w:r>
        <w:rPr>
          <w:rFonts w:ascii="Arial" w:eastAsia="Times New Roman" w:hAnsi="Arial" w:cs="Arial"/>
          <w:lang w:eastAsia="fi-FI"/>
        </w:rPr>
        <w:tab/>
      </w:r>
      <w:r>
        <w:t>Tutkimuksen jälkeen on juo</w:t>
      </w:r>
      <w:r w:rsidR="00E741F0">
        <w:t xml:space="preserve"> runsaasti ja käy</w:t>
      </w:r>
      <w:r>
        <w:t xml:space="preserve"> usein WC:ssä seuraavan 12 tunnin aikana.</w:t>
      </w:r>
    </w:p>
    <w:p w14:paraId="0BD047A1" w14:textId="77777777" w:rsidR="00C23F8E" w:rsidRDefault="00C23F8E" w:rsidP="00C23F8E">
      <w:pPr>
        <w:rPr>
          <w:b/>
        </w:rPr>
      </w:pPr>
    </w:p>
    <w:p w14:paraId="5058A64E" w14:textId="77777777" w:rsidR="00C23F8E" w:rsidRDefault="00C23F8E" w:rsidP="00C23F8E">
      <w:pPr>
        <w:ind w:left="2608"/>
      </w:pPr>
      <w: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73F0EEBA" w14:textId="77777777" w:rsidR="00C23F8E" w:rsidRDefault="00C23F8E" w:rsidP="00C23F8E">
      <w:pPr>
        <w:ind w:left="2608"/>
      </w:pPr>
      <w:r>
        <w:rPr>
          <w:rFonts w:ascii="Arial" w:eastAsia="Times New Roman" w:hAnsi="Arial" w:cs="Arial"/>
          <w:lang w:eastAsia="fi-FI"/>
        </w:rPr>
        <w:t>Imettävien äitien on pidettävä vuorokauden imetystauko tutkimuksen jälkeen. Tauon aikana lypsetty maito tulee hävittää.</w:t>
      </w:r>
    </w:p>
    <w:p w14:paraId="7D034117" w14:textId="77777777" w:rsidR="00C23F8E" w:rsidRDefault="00C23F8E" w:rsidP="00C23F8E">
      <w:pPr>
        <w:ind w:left="2608"/>
      </w:pPr>
    </w:p>
    <w:p w14:paraId="00E50260" w14:textId="77777777" w:rsidR="00C23F8E" w:rsidRDefault="00C23F8E" w:rsidP="00C23F8E">
      <w:pPr>
        <w:ind w:left="2608"/>
      </w:pPr>
      <w:r>
        <w:t>Tulliasemilla on käytössä radioaktiivisuusmittarit. Jos aiot matkustaa ulkomaille tutkimuksen jälkeen, pyydä hoitohenkilökunnalta todistus tehdystä tutkimuksesta.</w:t>
      </w:r>
    </w:p>
    <w:p w14:paraId="6C98C974" w14:textId="77777777" w:rsidR="00C23F8E" w:rsidRDefault="00C23F8E" w:rsidP="00C23F8E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14:paraId="3C756A44" w14:textId="77777777" w:rsidR="00C23F8E" w:rsidRPr="003F27DE" w:rsidRDefault="00C23F8E" w:rsidP="00C23F8E">
      <w:pPr>
        <w:ind w:left="2694" w:hanging="2694"/>
        <w:jc w:val="both"/>
        <w:rPr>
          <w:rFonts w:ascii="Arial" w:eastAsia="Times New Roman" w:hAnsi="Arial" w:cs="Arial"/>
          <w:b/>
          <w:lang w:eastAsia="fi-FI"/>
        </w:rPr>
      </w:pPr>
    </w:p>
    <w:p w14:paraId="3948402D" w14:textId="77777777" w:rsidR="003B7868" w:rsidRDefault="00C23F8E" w:rsidP="003B7868">
      <w:r w:rsidRPr="00E741F0">
        <w:rPr>
          <w:rFonts w:ascii="Arial" w:eastAsia="Times New Roman" w:hAnsi="Arial" w:cs="Arial"/>
          <w:b/>
          <w:lang w:eastAsia="fi-FI" w:bidi="sa-IN"/>
        </w:rPr>
        <w:t>Tutkimuspaikka</w:t>
      </w:r>
      <w:r w:rsidRPr="003F27DE">
        <w:rPr>
          <w:rFonts w:ascii="Arial" w:eastAsia="Times New Roman" w:hAnsi="Arial" w:cs="Arial"/>
          <w:lang w:eastAsia="fi-FI" w:bidi="sa-IN"/>
        </w:rPr>
        <w:tab/>
      </w:r>
      <w:r w:rsidR="003B7868">
        <w:t>Puijon sairaala, Pääsairaala, C-aula, 2.kerros, Isotooppilääketiede</w:t>
      </w:r>
    </w:p>
    <w:p w14:paraId="23D2E36E" w14:textId="1DCA5367" w:rsidR="003B7868" w:rsidRDefault="003B7868" w:rsidP="003B7868">
      <w:r>
        <w:t xml:space="preserve">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1C6B76CA" w14:textId="77777777" w:rsidR="00C23F8E" w:rsidRPr="003F27DE" w:rsidRDefault="00C23F8E" w:rsidP="00E741F0">
      <w:pPr>
        <w:ind w:left="2670" w:hanging="2670"/>
        <w:rPr>
          <w:rFonts w:ascii="Arial" w:eastAsia="Times New Roman" w:hAnsi="Arial" w:cs="Arial"/>
          <w:lang w:eastAsia="fi-FI"/>
        </w:rPr>
      </w:pPr>
    </w:p>
    <w:p w14:paraId="61B8EB89" w14:textId="77777777" w:rsidR="00C23F8E" w:rsidRPr="003F27DE" w:rsidRDefault="00C23F8E" w:rsidP="00C23F8E">
      <w:pPr>
        <w:ind w:left="2670" w:hanging="2670"/>
        <w:rPr>
          <w:rFonts w:ascii="Arial" w:eastAsia="Times New Roman" w:hAnsi="Arial" w:cs="Arial"/>
          <w:lang w:eastAsia="fi-FI" w:bidi="sa-IN"/>
        </w:rPr>
      </w:pPr>
      <w:r w:rsidRPr="00E741F0">
        <w:rPr>
          <w:rFonts w:ascii="Arial" w:eastAsia="Times New Roman" w:hAnsi="Arial" w:cs="Arial"/>
          <w:b/>
          <w:lang w:eastAsia="fi-FI" w:bidi="sa-IN"/>
        </w:rPr>
        <w:t>Lisätiedot</w:t>
      </w:r>
      <w:r w:rsidRPr="003F27DE">
        <w:rPr>
          <w:rFonts w:ascii="Arial" w:eastAsia="Times New Roman" w:hAnsi="Arial" w:cs="Arial"/>
          <w:lang w:eastAsia="fi-FI" w:bidi="sa-IN"/>
        </w:rPr>
        <w:tab/>
        <w:t xml:space="preserve">Mikäli </w:t>
      </w:r>
      <w:r w:rsidR="00E741F0">
        <w:rPr>
          <w:rFonts w:ascii="Arial" w:eastAsia="Times New Roman" w:hAnsi="Arial" w:cs="Arial"/>
          <w:lang w:eastAsia="fi-FI" w:bidi="sa-IN"/>
        </w:rPr>
        <w:t>sinulla</w:t>
      </w:r>
      <w:r w:rsidRPr="003F27DE">
        <w:rPr>
          <w:rFonts w:ascii="Arial" w:eastAsia="Times New Roman" w:hAnsi="Arial" w:cs="Arial"/>
          <w:lang w:eastAsia="fi-FI" w:bidi="sa-IN"/>
        </w:rPr>
        <w:t xml:space="preserve"> on kysyttävää tai </w:t>
      </w:r>
      <w:r w:rsidR="00E741F0">
        <w:rPr>
          <w:rFonts w:ascii="Arial" w:eastAsia="Times New Roman" w:hAnsi="Arial" w:cs="Arial"/>
          <w:lang w:eastAsia="fi-FI" w:bidi="sa-IN"/>
        </w:rPr>
        <w:t>sinulle tulee äkillinen este, ota</w:t>
      </w:r>
      <w:r w:rsidRPr="003F27DE">
        <w:rPr>
          <w:rFonts w:ascii="Arial" w:eastAsia="Times New Roman" w:hAnsi="Arial" w:cs="Arial"/>
          <w:lang w:eastAsia="fi-FI" w:bidi="sa-IN"/>
        </w:rPr>
        <w:t xml:space="preserve"> yhteys kliinisen fysiologian ja isotooppilääketieteen yksikköön puh.  017 - 173270.</w:t>
      </w:r>
    </w:p>
    <w:p w14:paraId="0E30E3E7" w14:textId="77777777" w:rsidR="009B4A3D" w:rsidRPr="009B4A3D" w:rsidRDefault="009B4A3D" w:rsidP="00C23F8E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A9A1" w14:textId="77777777" w:rsidR="00C038DB" w:rsidRDefault="00C038DB" w:rsidP="004E5121">
      <w:r>
        <w:separator/>
      </w:r>
    </w:p>
    <w:p w14:paraId="5BF37B59" w14:textId="77777777" w:rsidR="00C038DB" w:rsidRDefault="00C038DB"/>
    <w:p w14:paraId="26CFFAE5" w14:textId="77777777" w:rsidR="00C038DB" w:rsidRDefault="00C038DB"/>
  </w:endnote>
  <w:endnote w:type="continuationSeparator" w:id="0">
    <w:p w14:paraId="06674DF8" w14:textId="77777777" w:rsidR="00C038DB" w:rsidRDefault="00C038DB" w:rsidP="004E5121">
      <w:r>
        <w:continuationSeparator/>
      </w:r>
    </w:p>
    <w:p w14:paraId="4426E27C" w14:textId="77777777" w:rsidR="00C038DB" w:rsidRDefault="00C038DB"/>
    <w:p w14:paraId="22CB7C26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A375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9F4EADC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73BFA1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19B247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677D128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43BB1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112CF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9B356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01613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BFA2D96" w14:textId="77777777" w:rsidTr="00EA444B">
      <w:trPr>
        <w:trHeight w:val="203"/>
      </w:trPr>
      <w:tc>
        <w:tcPr>
          <w:tcW w:w="1564" w:type="dxa"/>
          <w:vAlign w:val="bottom"/>
        </w:tcPr>
        <w:p w14:paraId="33E2C9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1E6182D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1DE55A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02D2BB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965EA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5E02F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47AA89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0A2AE0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346AF10" w14:textId="77777777" w:rsidTr="00EA444B">
      <w:trPr>
        <w:trHeight w:val="306"/>
      </w:trPr>
      <w:tc>
        <w:tcPr>
          <w:tcW w:w="1564" w:type="dxa"/>
          <w:hideMark/>
        </w:tcPr>
        <w:p w14:paraId="37B3A97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0277EE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4DFCE3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9A8BB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59365B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570BA0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209CB9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78C826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2473B8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0669D17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495F2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27893A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6A320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B2B32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532FA6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61686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0936D8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818B7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733E4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6CC7C2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67FF6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3619396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00BBCB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F8772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4A47884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543F5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0B3D0D77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03A35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41D43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1BD85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1EA53A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3C8F695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FA8960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18FA9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0F63F7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7AE506B5" wp14:editId="3F3F34E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2BB2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C70179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9B6C829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2F5E" w14:textId="77777777" w:rsidR="00C038DB" w:rsidRDefault="00C038DB" w:rsidP="004E5121">
      <w:r>
        <w:separator/>
      </w:r>
    </w:p>
    <w:p w14:paraId="4CDC20BC" w14:textId="77777777" w:rsidR="00C038DB" w:rsidRDefault="00C038DB"/>
    <w:p w14:paraId="33E0A23E" w14:textId="77777777" w:rsidR="00C038DB" w:rsidRDefault="00C038DB"/>
  </w:footnote>
  <w:footnote w:type="continuationSeparator" w:id="0">
    <w:p w14:paraId="28AE530B" w14:textId="77777777" w:rsidR="00C038DB" w:rsidRDefault="00C038DB" w:rsidP="004E5121">
      <w:r>
        <w:continuationSeparator/>
      </w:r>
    </w:p>
    <w:p w14:paraId="42B487BD" w14:textId="77777777" w:rsidR="00C038DB" w:rsidRDefault="00C038DB"/>
    <w:p w14:paraId="22C84716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4CB1" w14:textId="77777777" w:rsidR="002D7B59" w:rsidRDefault="002D7B59">
    <w:pPr>
      <w:pStyle w:val="Yltunniste"/>
    </w:pPr>
  </w:p>
  <w:p w14:paraId="4D83FDA3" w14:textId="77777777" w:rsidR="002D7B59" w:rsidRDefault="002D7B59"/>
  <w:p w14:paraId="5BA64029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23D23A90" w14:textId="77777777" w:rsidTr="00041D21">
      <w:tc>
        <w:tcPr>
          <w:tcW w:w="5459" w:type="dxa"/>
        </w:tcPr>
        <w:p w14:paraId="3A5F8C5C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13AF479" wp14:editId="2DC1B261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7E987777" w14:textId="77777777" w:rsidR="002D7B59" w:rsidRPr="00062A89" w:rsidRDefault="00C23F8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3A2C0C7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6E6EB0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741F0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E741F0" w:rsidRPr="00E741F0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3AA690B6" w14:textId="77777777" w:rsidTr="00041D21">
      <w:tc>
        <w:tcPr>
          <w:tcW w:w="5459" w:type="dxa"/>
        </w:tcPr>
        <w:p w14:paraId="531D7EC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D966C2B" w14:textId="77777777" w:rsidR="002D7B59" w:rsidRPr="00062A89" w:rsidRDefault="00C23F8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OHJE-2020-00458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EC08476" w14:textId="77777777" w:rsidR="002D7B59" w:rsidRPr="00062A89" w:rsidRDefault="00C23F8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57E6316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30A7B0C" w14:textId="77777777" w:rsidR="002D7B59" w:rsidRPr="00062A89" w:rsidRDefault="00C23F8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641F4889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F2E8D0F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EE7F020" w14:textId="77777777" w:rsidTr="00041D21">
      <w:tc>
        <w:tcPr>
          <w:tcW w:w="5459" w:type="dxa"/>
        </w:tcPr>
        <w:p w14:paraId="3501CB5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20E234FA" w14:textId="16356988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B786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B7868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B7868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604BD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1171E09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2F3BF95" w14:textId="77777777" w:rsidR="002D7B59" w:rsidRPr="00062A89" w:rsidRDefault="002D7B59" w:rsidP="00F71322">
    <w:pPr>
      <w:rPr>
        <w:rFonts w:ascii="Arial" w:hAnsi="Arial" w:cs="Arial"/>
      </w:rPr>
    </w:pPr>
  </w:p>
  <w:p w14:paraId="0C09ADAB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066760014">
    <w:abstractNumId w:val="0"/>
  </w:num>
  <w:num w:numId="2" w16cid:durableId="398678433">
    <w:abstractNumId w:val="7"/>
  </w:num>
  <w:num w:numId="3" w16cid:durableId="1944800538">
    <w:abstractNumId w:val="6"/>
  </w:num>
  <w:num w:numId="4" w16cid:durableId="2086678357">
    <w:abstractNumId w:val="1"/>
  </w:num>
  <w:num w:numId="5" w16cid:durableId="1760565142">
    <w:abstractNumId w:val="2"/>
  </w:num>
  <w:num w:numId="6" w16cid:durableId="1909537522">
    <w:abstractNumId w:val="4"/>
  </w:num>
  <w:num w:numId="7" w16cid:durableId="1022247550">
    <w:abstractNumId w:val="3"/>
  </w:num>
  <w:num w:numId="8" w16cid:durableId="10346921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4BD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B7868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3F8E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741F0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0066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65BA0"/>
  <w15:docId w15:val="{467495F6-27E2-4F56-B872-C8B0C11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8733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OHJE-2020-00458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VIRTSAN REFLUKSIN EPÄSUORA GAMMAKUVAUS</gbs:Title>
  <gbs:CF_instructiondescription gbs:loadFromGrowBusiness="OnEdit" gbs:saveInGrowBusiness="False" gbs:connected="true" gbs:recno="" gbs:entity="" gbs:datatype="note" gbs:key="10004" gbs:removeContentControl="0">Ohjeita virtsan refluksin epäsuoraan gammakuvaukseen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487DA-46E2-4BA4-86C6-0C37F342D8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2023-02-20T10:53:00Z</dcterms:created>
  <dcterms:modified xsi:type="dcterms:W3CDTF">2023-02-20T10:54:00Z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VIRTSAN REFLUKSIN EPÄSUORA GAMMAKUVAUS</vt:lpwstr>
  </property>
  <property fmtid="{D5CDD505-2E9C-101B-9397-08002B2CF9AE}" pid="6" name="docId">
    <vt:lpwstr>387334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375949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517250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OHJE-2020-00458 VIRTSAN REFLUKSIN EPÄSUORA GAMMAKUVAUS 517250_375949_0.DOCX</vt:lpwstr>
  </property>
  <property fmtid="{D5CDD505-2E9C-101B-9397-08002B2CF9AE}" pid="29" name="FullFileName">
    <vt:lpwstr>\\Z10099\D360_Work_tuotanto\work\shp\paasonen_j\OHJE-2020-00458 VIRTSAN REFLUKSIN EPÄSUORA GAMMAKUVAUS 517250_375949_0.DOCX</vt:lpwstr>
  </property>
</Properties>
</file>