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3C91FCFC83D24410AC2A694153FB5BA3"/>
        </w:placeholder>
        <w:dataBinding w:prefixMappings="xmlns:gbs='http://www.software-innovation.no/growBusinessDocument'" w:xpath="/gbs:GrowBusinessDocument/gbs:Title[@gbs:key='10003']" w:storeItemID="{9D8FABEE-3017-4E3C-86DC-6CC47991B1F7}"/>
        <w:text/>
      </w:sdtPr>
      <w:sdtEndPr/>
      <w:sdtContent>
        <w:p w:rsidR="00871A83" w:rsidRPr="00AE7A60" w:rsidRDefault="00955A1D" w:rsidP="00A03314">
          <w:pPr>
            <w:pStyle w:val="Otsikko10"/>
          </w:pPr>
          <w:r>
            <w:t>Tartuntatautien ilmoittaminen ja kustannukset</w:t>
          </w:r>
        </w:p>
      </w:sdtContent>
    </w:sdt>
    <w:p w:rsidR="00871A83" w:rsidRPr="00AE7A60" w:rsidRDefault="00871A83" w:rsidP="00871A83">
      <w:r>
        <w:t xml:space="preserve"> 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7962"/>
      </w:tblGrid>
      <w:tr w:rsidR="00871A83" w:rsidRPr="00AE7A60" w:rsidTr="0080213A">
        <w:tc>
          <w:tcPr>
            <w:tcW w:w="1280" w:type="dxa"/>
          </w:tcPr>
          <w:p w:rsidR="00871A83" w:rsidRPr="00AE7A60" w:rsidRDefault="00871A83" w:rsidP="00871A83">
            <w:r w:rsidRPr="00AE7A60">
              <w:t>Laatija(t):</w:t>
            </w:r>
          </w:p>
        </w:tc>
        <w:tc>
          <w:tcPr>
            <w:tcW w:w="8609" w:type="dxa"/>
          </w:tcPr>
          <w:sdt>
            <w:sdtPr>
              <w:tag w:val="ToActivityContact"/>
              <w:id w:val="10005"/>
              <w:placeholder>
                <w:docPart w:val="CEA85ADA845B43EEBB5100883A877EDC"/>
              </w:placeholder>
              <w:dataBinding w:prefixMappings="xmlns:gbs='http://www.software-innovation.no/growBusinessDocument'" w:xpath="/gbs:GrowBusinessDocument/gbs:Lists/gbs:SingleLines/gbs:ToActivityContact/gbs:DisplayField[@gbs:key='10005']" w:storeItemID="{9D8FABEE-3017-4E3C-86DC-6CC47991B1F7}"/>
              <w:text w:multiLine="1"/>
            </w:sdtPr>
            <w:sdtEndPr/>
            <w:sdtContent>
              <w:p w:rsidR="00871A83" w:rsidRPr="00AE7A60" w:rsidRDefault="00AF691D" w:rsidP="00CC4461">
                <w:r>
                  <w:t>Vänttinen Markku</w:t>
                </w:r>
              </w:p>
            </w:sdtContent>
          </w:sdt>
        </w:tc>
      </w:tr>
      <w:tr w:rsidR="00871A83" w:rsidRPr="006D3A9B" w:rsidTr="0080213A">
        <w:tc>
          <w:tcPr>
            <w:tcW w:w="1280" w:type="dxa"/>
          </w:tcPr>
          <w:p w:rsidR="00871A83" w:rsidRPr="00AE7A60" w:rsidRDefault="00871A83" w:rsidP="00871A83">
            <w:r w:rsidRPr="00AE7A60">
              <w:t>Vastuuhlö:</w:t>
            </w:r>
          </w:p>
        </w:tc>
        <w:tc>
          <w:tcPr>
            <w:tcW w:w="8609" w:type="dxa"/>
          </w:tcPr>
          <w:p w:rsidR="00871A83" w:rsidRPr="003F3B21" w:rsidRDefault="003F3B21" w:rsidP="006D3A9B">
            <w:sdt>
              <w:sdtPr>
                <w:tag w:val="OurRef.Name3"/>
                <w:id w:val="10013"/>
                <w:placeholder>
                  <w:docPart w:val="57D9BEC8AC264AF0A7546DA40B765C42"/>
                </w:placeholder>
                <w:dataBinding w:prefixMappings="xmlns:gbs='http://www.software-innovation.no/growBusinessDocument'" w:xpath="/gbs:GrowBusinessDocument/gbs:OurRef.Name3[@gbs:key='10013']" w:storeItemID="{9D8FABEE-3017-4E3C-86DC-6CC47991B1F7}"/>
                <w:text/>
              </w:sdtPr>
              <w:sdtEndPr/>
              <w:sdtContent>
                <w:r w:rsidR="00AF691D">
                  <w:t>Vänttinen</w:t>
                </w:r>
              </w:sdtContent>
            </w:sdt>
            <w:r w:rsidR="00E60C68" w:rsidRPr="003F3B21">
              <w:t xml:space="preserve"> </w:t>
            </w:r>
            <w:sdt>
              <w:sdtPr>
                <w:tag w:val="OurRef.Name2"/>
                <w:id w:val="10011"/>
                <w:placeholder>
                  <w:docPart w:val="E755DC9569C84650968A404D556DEBB3"/>
                </w:placeholder>
                <w:dataBinding w:prefixMappings="xmlns:gbs='http://www.software-innovation.no/growBusinessDocument'" w:xpath="/gbs:GrowBusinessDocument/gbs:OurRef.Name2[@gbs:key='10011']" w:storeItemID="{9D8FABEE-3017-4E3C-86DC-6CC47991B1F7}"/>
                <w:text/>
              </w:sdtPr>
              <w:sdtEndPr/>
              <w:sdtContent>
                <w:r w:rsidR="00AF691D">
                  <w:t>Markku</w:t>
                </w:r>
              </w:sdtContent>
            </w:sdt>
          </w:p>
        </w:tc>
      </w:tr>
      <w:tr w:rsidR="00871A83" w:rsidRPr="00AE7A60" w:rsidTr="0080213A">
        <w:tc>
          <w:tcPr>
            <w:tcW w:w="1280" w:type="dxa"/>
          </w:tcPr>
          <w:p w:rsidR="00871A83" w:rsidRPr="00AE7A60" w:rsidRDefault="00871A83" w:rsidP="00871A83">
            <w:r w:rsidRPr="00AE7A60">
              <w:t>Hyväksyjä:</w:t>
            </w:r>
          </w:p>
        </w:tc>
        <w:tc>
          <w:tcPr>
            <w:tcW w:w="8609" w:type="dxa"/>
          </w:tcPr>
          <w:sdt>
            <w:sdtPr>
              <w:tag w:val="ToActivityContact"/>
              <w:id w:val="10006"/>
              <w:placeholder>
                <w:docPart w:val="CEA85ADA845B43EEBB5100883A877EDC"/>
              </w:placeholder>
              <w:dataBinding w:prefixMappings="xmlns:gbs='http://www.software-innovation.no/growBusinessDocument'" w:xpath="/gbs:GrowBusinessDocument/gbs:Lists/gbs:SingleLines/gbs:ToActivityContact/gbs:DisplayField[@gbs:key='10006']" w:storeItemID="{9D8FABEE-3017-4E3C-86DC-6CC47991B1F7}"/>
              <w:text w:multiLine="1"/>
            </w:sdtPr>
            <w:sdtEndPr/>
            <w:sdtContent>
              <w:p w:rsidR="00871A83" w:rsidRPr="00AE7A60" w:rsidRDefault="0078567C" w:rsidP="00871A83">
                <w:r>
                  <w:t>Koivula Irma</w:t>
                </w:r>
              </w:p>
            </w:sdtContent>
          </w:sdt>
        </w:tc>
      </w:tr>
      <w:tr w:rsidR="00871A83" w:rsidRPr="00AE7A60" w:rsidTr="0080213A">
        <w:tc>
          <w:tcPr>
            <w:tcW w:w="1280" w:type="dxa"/>
          </w:tcPr>
          <w:p w:rsidR="00871A83" w:rsidRPr="00AE7A60" w:rsidRDefault="00871A83" w:rsidP="00871A83">
            <w:r w:rsidRPr="00AE7A60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EA85ADA845B43EEBB5100883A877EDC"/>
              </w:placeholder>
              <w:dataBinding w:prefixMappings="xmlns:gbs='http://www.software-innovation.no/growBusinessDocument'" w:xpath="/gbs:GrowBusinessDocument/gbs:CF_instructiondescription[@gbs:key='10004']" w:storeItemID="{9D8FABEE-3017-4E3C-86DC-6CC47991B1F7}"/>
              <w:text/>
            </w:sdtPr>
            <w:sdtEndPr/>
            <w:sdtContent>
              <w:p w:rsidR="00871A83" w:rsidRPr="00AE7A60" w:rsidRDefault="00870442" w:rsidP="00871A83">
                <w:r>
                  <w:t>Yleisvaaralliset ja valvottavat tartuntataudit, sekä niiden aiheuttamien kustannusten korvaus</w:t>
                </w:r>
              </w:p>
            </w:sdtContent>
          </w:sdt>
        </w:tc>
      </w:tr>
    </w:tbl>
    <w:p w:rsidR="00871A83" w:rsidRDefault="00871A83" w:rsidP="00871A83"/>
    <w:p w:rsidR="00303082" w:rsidRDefault="00303082" w:rsidP="00871A83"/>
    <w:p w:rsidR="00303082" w:rsidRDefault="00303082" w:rsidP="00303082"/>
    <w:p w:rsidR="00303082" w:rsidRDefault="00303082" w:rsidP="00303082">
      <w:pPr>
        <w:pStyle w:val="KappaleC1"/>
        <w:ind w:left="0"/>
        <w:rPr>
          <w:b/>
        </w:rPr>
      </w:pPr>
      <w:r>
        <w:rPr>
          <w:b/>
        </w:rPr>
        <w:t>Lait ja asetukset</w:t>
      </w:r>
    </w:p>
    <w:p w:rsidR="00303082" w:rsidRDefault="00303082" w:rsidP="00303082">
      <w:pPr>
        <w:pStyle w:val="KappaleC1"/>
        <w:numPr>
          <w:ilvl w:val="0"/>
          <w:numId w:val="25"/>
        </w:numPr>
      </w:pPr>
      <w:r>
        <w:t xml:space="preserve">Tartuntatautilaki (1227/2016) </w:t>
      </w:r>
      <w:hyperlink r:id="rId12" w:history="1">
        <w:r>
          <w:rPr>
            <w:rStyle w:val="Hyperlinkki"/>
          </w:rPr>
          <w:t>http://www.finlex.fi/fi/laki/alkup/2016/20161227</w:t>
        </w:r>
      </w:hyperlink>
    </w:p>
    <w:p w:rsidR="00303082" w:rsidRDefault="00303082" w:rsidP="00303082">
      <w:pPr>
        <w:pStyle w:val="KappaleC1"/>
        <w:ind w:left="0"/>
      </w:pPr>
    </w:p>
    <w:p w:rsidR="00303082" w:rsidRDefault="00303082" w:rsidP="00303082">
      <w:pPr>
        <w:pStyle w:val="KappaleC1"/>
        <w:numPr>
          <w:ilvl w:val="0"/>
          <w:numId w:val="25"/>
        </w:numPr>
      </w:pPr>
      <w:r>
        <w:t>Valtioneuvoston asetus tartuntataudeista (146/2017) luokittelee tartuntataudit 1. yleisvaarallisiin, 2. valvottaviin ja 3. muihin ilmoitettaviin mikrobilöydöksiin.</w:t>
      </w:r>
    </w:p>
    <w:p w:rsidR="00303082" w:rsidRDefault="00303082" w:rsidP="00303082">
      <w:pPr>
        <w:pStyle w:val="KappaleC1"/>
        <w:ind w:left="0"/>
      </w:pPr>
    </w:p>
    <w:p w:rsidR="00303082" w:rsidRDefault="00303082" w:rsidP="00303082">
      <w:pPr>
        <w:pStyle w:val="KappaleC1"/>
        <w:numPr>
          <w:ilvl w:val="0"/>
          <w:numId w:val="25"/>
        </w:numPr>
      </w:pPr>
      <w:r>
        <w:t xml:space="preserve">Asiakasmaksulaissa (laki sosiaali- ja terveydenhuollon asiakasmaksuista 734/1992, 1229/2016) määritellään potilaalle maksuttomat palvelut, kustannuksista vastaa kotikunta. </w:t>
      </w:r>
    </w:p>
    <w:p w:rsidR="00303082" w:rsidRDefault="003F3B21" w:rsidP="00303082">
      <w:pPr>
        <w:pStyle w:val="KappaleC1"/>
        <w:ind w:left="0" w:firstLine="720"/>
        <w:rPr>
          <w:rStyle w:val="Hyperlinkki"/>
        </w:rPr>
      </w:pPr>
      <w:hyperlink r:id="rId13" w:history="1">
        <w:r w:rsidR="00303082">
          <w:rPr>
            <w:rStyle w:val="Hyperlinkki"/>
          </w:rPr>
          <w:t>http://www.finlex.fi/fi/laki/ajantasa/1992/19920734</w:t>
        </w:r>
      </w:hyperlink>
    </w:p>
    <w:p w:rsidR="00303082" w:rsidRDefault="00303082" w:rsidP="00303082">
      <w:pPr>
        <w:pStyle w:val="KappaleC1"/>
        <w:ind w:left="0"/>
      </w:pPr>
    </w:p>
    <w:p w:rsidR="00303082" w:rsidRDefault="00303082" w:rsidP="00303082">
      <w:pPr>
        <w:pStyle w:val="KappaleC1"/>
        <w:ind w:left="0"/>
        <w:rPr>
          <w:b/>
        </w:rPr>
      </w:pPr>
      <w:r>
        <w:rPr>
          <w:b/>
        </w:rPr>
        <w:t>Toimenpiteet</w:t>
      </w:r>
    </w:p>
    <w:p w:rsidR="00303082" w:rsidRDefault="00303082" w:rsidP="00303082">
      <w:pPr>
        <w:pStyle w:val="KappaleC1"/>
        <w:numPr>
          <w:ilvl w:val="0"/>
          <w:numId w:val="26"/>
        </w:numPr>
        <w:rPr>
          <w:rStyle w:val="Hyperlinkki"/>
        </w:rPr>
      </w:pPr>
      <w:r w:rsidRPr="00133AB8">
        <w:t xml:space="preserve">Tee tartuntatauti-ilmoitus 7 vuorokauden kuluessa sähköisesti ohjeen mukaan. Jokainen ilmoitus tehdään omalla </w:t>
      </w:r>
      <w:r w:rsidR="00BD554A">
        <w:t>sähköisellä lomakkeella:</w:t>
      </w:r>
      <w:r>
        <w:t xml:space="preserve"> </w:t>
      </w:r>
      <w:hyperlink r:id="rId14" w:history="1">
        <w:r>
          <w:rPr>
            <w:rStyle w:val="Hyperlinkki"/>
          </w:rPr>
          <w:t>Lääkärin tartuntatauti-ilmoitus</w:t>
        </w:r>
      </w:hyperlink>
      <w:r w:rsidR="00BD554A">
        <w:rPr>
          <w:rStyle w:val="Hyperlinkki"/>
        </w:rPr>
        <w:t>/THL</w:t>
      </w:r>
    </w:p>
    <w:p w:rsidR="00303082" w:rsidRDefault="00303082" w:rsidP="00303082">
      <w:pPr>
        <w:pStyle w:val="KappaleC1"/>
        <w:ind w:left="0"/>
        <w:rPr>
          <w:rStyle w:val="Hyperlinkki"/>
        </w:rPr>
      </w:pPr>
    </w:p>
    <w:p w:rsidR="00303082" w:rsidRPr="00133AB8" w:rsidRDefault="00303082" w:rsidP="00303082">
      <w:pPr>
        <w:pStyle w:val="KappaleC1"/>
        <w:numPr>
          <w:ilvl w:val="0"/>
          <w:numId w:val="26"/>
        </w:numPr>
        <w:rPr>
          <w:rStyle w:val="Hyperlinkki"/>
          <w:color w:val="auto"/>
          <w:u w:val="none"/>
        </w:rPr>
      </w:pPr>
      <w:r w:rsidRPr="00133AB8">
        <w:rPr>
          <w:rStyle w:val="Hyperlinkki"/>
          <w:color w:val="auto"/>
          <w:u w:val="none"/>
        </w:rPr>
        <w:t>Ilmoita potilastoimistolle / osastosihteerille, jos tutkimus ja hoito ovat potilaalle maksuttomia.</w:t>
      </w:r>
    </w:p>
    <w:p w:rsidR="00303082" w:rsidRPr="00133AB8" w:rsidRDefault="00303082" w:rsidP="00303082">
      <w:pPr>
        <w:pStyle w:val="KappaleC1"/>
        <w:ind w:left="0"/>
        <w:rPr>
          <w:rStyle w:val="Hyperlinkki"/>
          <w:color w:val="auto"/>
          <w:u w:val="none"/>
        </w:rPr>
      </w:pPr>
    </w:p>
    <w:p w:rsidR="00303082" w:rsidRPr="00133AB8" w:rsidRDefault="00303082" w:rsidP="00303082">
      <w:pPr>
        <w:pStyle w:val="KappaleC1"/>
        <w:numPr>
          <w:ilvl w:val="0"/>
          <w:numId w:val="26"/>
        </w:numPr>
        <w:rPr>
          <w:rStyle w:val="Hyperlinkki"/>
          <w:color w:val="auto"/>
          <w:u w:val="none"/>
        </w:rPr>
      </w:pPr>
      <w:r w:rsidRPr="00133AB8">
        <w:rPr>
          <w:rStyle w:val="Hyperlinkki"/>
          <w:color w:val="auto"/>
          <w:u w:val="none"/>
        </w:rPr>
        <w:t>Kirjaa maksuttomat lääkkeet potilaan sairauskertomukseen (sähköisessä reseptissä rasti ruutuun: TT-lain mukaan korvattava lääke)</w:t>
      </w:r>
    </w:p>
    <w:p w:rsidR="00303082" w:rsidRPr="00133AB8" w:rsidRDefault="00303082" w:rsidP="00303082">
      <w:pPr>
        <w:pStyle w:val="KappaleC1"/>
        <w:ind w:left="0"/>
        <w:rPr>
          <w:rStyle w:val="Hyperlinkki"/>
          <w:color w:val="auto"/>
          <w:u w:val="none"/>
        </w:rPr>
      </w:pPr>
    </w:p>
    <w:p w:rsidR="00303082" w:rsidRPr="00133AB8" w:rsidRDefault="00303082" w:rsidP="00303082">
      <w:pPr>
        <w:pStyle w:val="KappaleC1"/>
        <w:numPr>
          <w:ilvl w:val="0"/>
          <w:numId w:val="26"/>
        </w:numPr>
        <w:rPr>
          <w:rStyle w:val="Hyperlinkki"/>
          <w:color w:val="auto"/>
          <w:u w:val="none"/>
        </w:rPr>
      </w:pPr>
      <w:r w:rsidRPr="00133AB8">
        <w:rPr>
          <w:rStyle w:val="Hyperlinkki"/>
          <w:color w:val="auto"/>
          <w:u w:val="none"/>
        </w:rPr>
        <w:t>HIV-infektiosta on tehtävä ilmoitus taudin toteamishetkellä</w:t>
      </w:r>
      <w:r w:rsidR="00BD554A">
        <w:rPr>
          <w:rStyle w:val="Hyperlinkki"/>
          <w:color w:val="auto"/>
          <w:u w:val="none"/>
        </w:rPr>
        <w:t xml:space="preserve"> (tartuntatauti-ilmoitus B)</w:t>
      </w:r>
      <w:r w:rsidRPr="00133AB8">
        <w:rPr>
          <w:rStyle w:val="Hyperlinkki"/>
          <w:color w:val="auto"/>
          <w:u w:val="none"/>
        </w:rPr>
        <w:t>, taudin savuttaessa aids-vaiheen ja potilaan kuollessa. HIV-infektiosta tehtävään ilmoitukseen on sisällytettävä arvio tartunta-ajasta, kuolinsyystä sekä siitä, onko tartunnan saanut luovuttanut verta</w:t>
      </w:r>
      <w:r w:rsidR="00233E06">
        <w:rPr>
          <w:rStyle w:val="Hyperlinkki"/>
          <w:color w:val="auto"/>
          <w:u w:val="none"/>
        </w:rPr>
        <w:t>.</w:t>
      </w:r>
    </w:p>
    <w:p w:rsidR="00303082" w:rsidRPr="00133AB8" w:rsidRDefault="00303082" w:rsidP="00303082">
      <w:pPr>
        <w:pStyle w:val="KappaleC1"/>
        <w:ind w:left="0"/>
      </w:pPr>
    </w:p>
    <w:p w:rsidR="00303082" w:rsidRDefault="00303082" w:rsidP="00303082">
      <w:pPr>
        <w:pStyle w:val="KappaleC1"/>
        <w:ind w:left="0"/>
        <w:rPr>
          <w:b/>
        </w:rPr>
      </w:pPr>
      <w:r>
        <w:rPr>
          <w:b/>
        </w:rPr>
        <w:t>Yleisvaaralliset tartuntataudit</w:t>
      </w:r>
    </w:p>
    <w:p w:rsidR="00303082" w:rsidRDefault="00303082" w:rsidP="00303082">
      <w:pPr>
        <w:pStyle w:val="KappaleC1"/>
        <w:ind w:left="0"/>
        <w:rPr>
          <w:b/>
        </w:rPr>
      </w:pPr>
    </w:p>
    <w:p w:rsidR="00303082" w:rsidRDefault="00303082" w:rsidP="00303082">
      <w:pPr>
        <w:pStyle w:val="KappaleC1"/>
        <w:ind w:left="0"/>
        <w:rPr>
          <w:rStyle w:val="Hyperlinkki"/>
        </w:rPr>
      </w:pPr>
      <w:r>
        <w:rPr>
          <w:b/>
        </w:rPr>
        <w:t xml:space="preserve"> </w:t>
      </w:r>
      <w:hyperlink r:id="rId15" w:history="1">
        <w:r>
          <w:rPr>
            <w:rStyle w:val="Hyperlinkki"/>
          </w:rPr>
          <w:t>Yleisvaaralliset ja valvottavat tartuntataudit sekä niiden kustannukset</w:t>
        </w:r>
      </w:hyperlink>
    </w:p>
    <w:p w:rsidR="00303082" w:rsidRDefault="00303082" w:rsidP="00303082">
      <w:pPr>
        <w:pStyle w:val="KappaleC1"/>
        <w:ind w:left="0"/>
        <w:rPr>
          <w:b/>
        </w:rPr>
      </w:pPr>
    </w:p>
    <w:p w:rsidR="00161520" w:rsidRDefault="00161520" w:rsidP="00161520">
      <w:pPr>
        <w:pStyle w:val="KappaleC1"/>
        <w:numPr>
          <w:ilvl w:val="0"/>
          <w:numId w:val="34"/>
        </w:numPr>
      </w:pPr>
      <w:r w:rsidRPr="00161520">
        <w:t>Lääkärillä on ilmoitusvelvollisuus</w:t>
      </w:r>
      <w:r>
        <w:t xml:space="preserve"> </w:t>
      </w:r>
    </w:p>
    <w:p w:rsidR="00161520" w:rsidRPr="00161520" w:rsidRDefault="00161520" w:rsidP="00161520">
      <w:pPr>
        <w:pStyle w:val="KappaleC1"/>
        <w:numPr>
          <w:ilvl w:val="0"/>
          <w:numId w:val="35"/>
        </w:numPr>
        <w:rPr>
          <w:i/>
        </w:rPr>
      </w:pPr>
      <w:r w:rsidRPr="00161520">
        <w:rPr>
          <w:i/>
        </w:rPr>
        <w:t>poikkeus: muut salmonellainfektiot kuin lavantauti ja pikkulavantauti</w:t>
      </w:r>
    </w:p>
    <w:p w:rsidR="00303082" w:rsidRDefault="00303082" w:rsidP="00303082">
      <w:pPr>
        <w:pStyle w:val="KappaleC1"/>
        <w:ind w:left="0"/>
        <w:rPr>
          <w:b/>
        </w:rPr>
      </w:pPr>
    </w:p>
    <w:p w:rsidR="00303082" w:rsidRPr="00FA28D5" w:rsidRDefault="00303082" w:rsidP="00C95ACB">
      <w:pPr>
        <w:pStyle w:val="KappaleC1"/>
        <w:numPr>
          <w:ilvl w:val="0"/>
          <w:numId w:val="34"/>
        </w:numPr>
        <w:tabs>
          <w:tab w:val="left" w:pos="6096"/>
        </w:tabs>
        <w:rPr>
          <w:b/>
        </w:rPr>
      </w:pPr>
      <w:r w:rsidRPr="00FA28D5">
        <w:rPr>
          <w:b/>
        </w:rPr>
        <w:t>Tutkimus, hoito ja hoitoon määrätyt lääkkeet sekä sairastuneen</w:t>
      </w:r>
      <w:r>
        <w:t xml:space="preserve"> / </w:t>
      </w:r>
      <w:r w:rsidRPr="00FA28D5">
        <w:rPr>
          <w:b/>
        </w:rPr>
        <w:t xml:space="preserve">sairastuneeksi epäillyn eristäminen ovat sairastuneelle maksuttomia. </w:t>
      </w:r>
    </w:p>
    <w:p w:rsidR="00C95ACB" w:rsidRDefault="00C95ACB" w:rsidP="00C95ACB">
      <w:pPr>
        <w:pStyle w:val="KappaleC1"/>
        <w:tabs>
          <w:tab w:val="left" w:pos="6096"/>
        </w:tabs>
        <w:ind w:left="720"/>
      </w:pPr>
    </w:p>
    <w:p w:rsidR="00303082" w:rsidRDefault="00303082" w:rsidP="00161520">
      <w:pPr>
        <w:pStyle w:val="KappaleC1"/>
        <w:numPr>
          <w:ilvl w:val="0"/>
          <w:numId w:val="34"/>
        </w:numPr>
        <w:tabs>
          <w:tab w:val="left" w:pos="6096"/>
        </w:tabs>
      </w:pPr>
      <w:r>
        <w:t>Tulonmenetysten korvaaminen: Kansaneläkelaitos (KELA) korvaa tulonmenetykset työstä pidättämisen johdosta tai tartunnan saaneen lapsen hoitamisesta aiheutu</w:t>
      </w:r>
      <w:r>
        <w:lastRenderedPageBreak/>
        <w:t>neest</w:t>
      </w:r>
      <w:r w:rsidR="00CC4461">
        <w:t>a vanhemman työstä poissaolosta (tartuntataudeista vastaavan lääkärin allekirjoitus</w:t>
      </w:r>
      <w:r w:rsidR="00BD554A">
        <w:t>, myös SVA-lomake kelpaa</w:t>
      </w:r>
      <w:r w:rsidR="00CC4461">
        <w:t>).</w:t>
      </w:r>
    </w:p>
    <w:p w:rsidR="00303082" w:rsidRDefault="00303082" w:rsidP="00303082">
      <w:pPr>
        <w:pStyle w:val="KappaleC1"/>
        <w:tabs>
          <w:tab w:val="left" w:pos="6096"/>
        </w:tabs>
        <w:ind w:left="720"/>
      </w:pPr>
    </w:p>
    <w:p w:rsidR="00303082" w:rsidRDefault="00303082" w:rsidP="00161520">
      <w:pPr>
        <w:pStyle w:val="KappaleC1"/>
        <w:numPr>
          <w:ilvl w:val="0"/>
          <w:numId w:val="34"/>
        </w:numPr>
        <w:tabs>
          <w:tab w:val="left" w:pos="6096"/>
        </w:tabs>
      </w:pPr>
      <w:r>
        <w:t>Kotikunnan puuttuessa: valtio voi osallistua tartuntatautien torjunnassa tarvittavan valmiuden ylläpitämisen ja terveydenhuollon erityistil</w:t>
      </w:r>
      <w:r w:rsidR="00233E06">
        <w:t>anteiden hoidon kustannuksiin (T</w:t>
      </w:r>
      <w:r>
        <w:t>erveydenhuoltolaki 1326/2010).</w:t>
      </w:r>
    </w:p>
    <w:p w:rsidR="00161520" w:rsidRPr="00161520" w:rsidRDefault="00161520" w:rsidP="00161520">
      <w:pPr>
        <w:pStyle w:val="KappaleC1"/>
        <w:tabs>
          <w:tab w:val="left" w:pos="6096"/>
        </w:tabs>
        <w:ind w:left="0"/>
        <w:rPr>
          <w:rStyle w:val="Hyperlinkki"/>
          <w:color w:val="auto"/>
          <w:u w:val="none"/>
        </w:rPr>
      </w:pPr>
    </w:p>
    <w:p w:rsidR="00303082" w:rsidRPr="00161520" w:rsidRDefault="00303082" w:rsidP="00303082">
      <w:pPr>
        <w:pStyle w:val="KappaleC1"/>
        <w:numPr>
          <w:ilvl w:val="0"/>
          <w:numId w:val="28"/>
        </w:numPr>
      </w:pPr>
      <w:r w:rsidRPr="00161520">
        <w:t>EHEC-bakteerin aiheuttama tauti</w:t>
      </w:r>
    </w:p>
    <w:p w:rsidR="00303082" w:rsidRPr="00161520" w:rsidRDefault="00303082" w:rsidP="00303082">
      <w:pPr>
        <w:pStyle w:val="KappaleC1"/>
        <w:numPr>
          <w:ilvl w:val="0"/>
          <w:numId w:val="29"/>
        </w:numPr>
        <w:rPr>
          <w:i/>
        </w:rPr>
      </w:pPr>
      <w:r w:rsidRPr="00161520">
        <w:rPr>
          <w:i/>
        </w:rPr>
        <w:t>ilmoitus myös eläinlääkintäviranomaisille</w:t>
      </w:r>
    </w:p>
    <w:p w:rsidR="00303082" w:rsidRPr="00161520" w:rsidRDefault="00303082" w:rsidP="00303082">
      <w:pPr>
        <w:pStyle w:val="KappaleC1"/>
        <w:numPr>
          <w:ilvl w:val="0"/>
          <w:numId w:val="28"/>
        </w:numPr>
      </w:pPr>
      <w:r w:rsidRPr="00161520">
        <w:t>hepatiitti A</w:t>
      </w:r>
    </w:p>
    <w:p w:rsidR="00303082" w:rsidRPr="00161520" w:rsidRDefault="00303082" w:rsidP="00303082">
      <w:pPr>
        <w:pStyle w:val="KappaleC1"/>
        <w:numPr>
          <w:ilvl w:val="0"/>
          <w:numId w:val="28"/>
        </w:numPr>
      </w:pPr>
      <w:r w:rsidRPr="00161520">
        <w:t>hepatiitti E</w:t>
      </w:r>
    </w:p>
    <w:p w:rsidR="00303082" w:rsidRDefault="00303082" w:rsidP="00303082">
      <w:pPr>
        <w:pStyle w:val="KappaleC1"/>
        <w:numPr>
          <w:ilvl w:val="0"/>
          <w:numId w:val="28"/>
        </w:numPr>
      </w:pPr>
      <w:r w:rsidRPr="00161520">
        <w:t>A-tyypin influenssaviruksen H5N1- tai H7N9-alatyypin tyypin taikka muun uuden tai harvinaisen alatyypin aiheuttama tauti.</w:t>
      </w:r>
    </w:p>
    <w:p w:rsidR="00CC727D" w:rsidRPr="00161520" w:rsidRDefault="00CC727D" w:rsidP="00303082">
      <w:pPr>
        <w:pStyle w:val="KappaleC1"/>
        <w:numPr>
          <w:ilvl w:val="0"/>
          <w:numId w:val="28"/>
        </w:numPr>
      </w:pPr>
      <w:r>
        <w:t>COVID-19</w:t>
      </w:r>
    </w:p>
    <w:p w:rsidR="00303082" w:rsidRPr="00161520" w:rsidRDefault="00303082" w:rsidP="00303082">
      <w:pPr>
        <w:pStyle w:val="KappaleC1"/>
        <w:numPr>
          <w:ilvl w:val="0"/>
          <w:numId w:val="28"/>
        </w:numPr>
      </w:pPr>
      <w:r w:rsidRPr="00161520">
        <w:t>isorokko</w:t>
      </w:r>
    </w:p>
    <w:p w:rsidR="00303082" w:rsidRPr="00161520" w:rsidRDefault="00303082" w:rsidP="00303082">
      <w:pPr>
        <w:pStyle w:val="KappaleC1"/>
        <w:numPr>
          <w:ilvl w:val="0"/>
          <w:numId w:val="28"/>
        </w:numPr>
      </w:pPr>
      <w:r w:rsidRPr="00161520">
        <w:t>kolera</w:t>
      </w:r>
    </w:p>
    <w:p w:rsidR="00303082" w:rsidRPr="00161520" w:rsidRDefault="00303082" w:rsidP="00303082">
      <w:pPr>
        <w:pStyle w:val="KappaleC1"/>
        <w:numPr>
          <w:ilvl w:val="0"/>
          <w:numId w:val="28"/>
        </w:numPr>
      </w:pPr>
      <w:r w:rsidRPr="00161520">
        <w:t xml:space="preserve">kuppa </w:t>
      </w:r>
    </w:p>
    <w:p w:rsidR="00303082" w:rsidRPr="00161520" w:rsidRDefault="00303082" w:rsidP="00303082">
      <w:pPr>
        <w:pStyle w:val="KappaleC1"/>
        <w:numPr>
          <w:ilvl w:val="0"/>
          <w:numId w:val="28"/>
        </w:numPr>
      </w:pPr>
      <w:r w:rsidRPr="00161520">
        <w:t>kurkkumätä</w:t>
      </w:r>
    </w:p>
    <w:p w:rsidR="00303082" w:rsidRPr="00161520" w:rsidRDefault="00303082" w:rsidP="00303082">
      <w:pPr>
        <w:pStyle w:val="KappaleC1"/>
        <w:numPr>
          <w:ilvl w:val="0"/>
          <w:numId w:val="28"/>
        </w:numPr>
      </w:pPr>
      <w:r w:rsidRPr="00161520">
        <w:t>lavantauti (</w:t>
      </w:r>
      <w:r w:rsidRPr="00161520">
        <w:rPr>
          <w:i/>
        </w:rPr>
        <w:t>S.typhi</w:t>
      </w:r>
      <w:r w:rsidRPr="00161520">
        <w:t>), pikkulavantauti (</w:t>
      </w:r>
      <w:r w:rsidRPr="00161520">
        <w:rPr>
          <w:i/>
        </w:rPr>
        <w:t>S.paratyphi</w:t>
      </w:r>
      <w:r w:rsidRPr="00161520">
        <w:t>) ja muun salmonelloihin kuuluvan bakteerin aiheuttama tauti</w:t>
      </w:r>
    </w:p>
    <w:p w:rsidR="00303082" w:rsidRPr="00161520" w:rsidRDefault="00303082" w:rsidP="00303082">
      <w:pPr>
        <w:pStyle w:val="KappaleC1"/>
        <w:numPr>
          <w:ilvl w:val="0"/>
          <w:numId w:val="29"/>
        </w:numPr>
        <w:rPr>
          <w:i/>
        </w:rPr>
      </w:pPr>
      <w:r w:rsidRPr="00161520">
        <w:rPr>
          <w:i/>
        </w:rPr>
        <w:t>muut salmonellat: vain laboratorion ilmoitus</w:t>
      </w:r>
    </w:p>
    <w:p w:rsidR="00303082" w:rsidRPr="00161520" w:rsidRDefault="00303082" w:rsidP="00303082">
      <w:pPr>
        <w:pStyle w:val="KappaleC1"/>
        <w:numPr>
          <w:ilvl w:val="0"/>
          <w:numId w:val="28"/>
        </w:numPr>
      </w:pPr>
      <w:r w:rsidRPr="00161520">
        <w:t>meningokokin aiheuttama vaikea yleisinfektio ja aivokalvontulehdus</w:t>
      </w:r>
    </w:p>
    <w:p w:rsidR="00303082" w:rsidRPr="00161520" w:rsidRDefault="00303082" w:rsidP="00303082">
      <w:pPr>
        <w:pStyle w:val="KappaleC1"/>
        <w:numPr>
          <w:ilvl w:val="0"/>
          <w:numId w:val="28"/>
        </w:numPr>
      </w:pPr>
      <w:r w:rsidRPr="00161520">
        <w:t>pernarutto</w:t>
      </w:r>
    </w:p>
    <w:p w:rsidR="00303082" w:rsidRPr="00161520" w:rsidRDefault="00303082" w:rsidP="00303082">
      <w:pPr>
        <w:pStyle w:val="KappaleC1"/>
        <w:numPr>
          <w:ilvl w:val="0"/>
          <w:numId w:val="28"/>
        </w:numPr>
      </w:pPr>
      <w:r w:rsidRPr="00161520">
        <w:t>polio</w:t>
      </w:r>
    </w:p>
    <w:p w:rsidR="00303082" w:rsidRPr="00161520" w:rsidRDefault="00303082" w:rsidP="00303082">
      <w:pPr>
        <w:pStyle w:val="KappaleC1"/>
        <w:numPr>
          <w:ilvl w:val="0"/>
          <w:numId w:val="28"/>
        </w:numPr>
      </w:pPr>
      <w:r w:rsidRPr="00161520">
        <w:t>rutto</w:t>
      </w:r>
    </w:p>
    <w:p w:rsidR="00303082" w:rsidRPr="00161520" w:rsidRDefault="00303082" w:rsidP="00303082">
      <w:pPr>
        <w:pStyle w:val="KappaleC1"/>
        <w:numPr>
          <w:ilvl w:val="0"/>
          <w:numId w:val="28"/>
        </w:numPr>
      </w:pPr>
      <w:r w:rsidRPr="00161520">
        <w:t>SARS ja MERS</w:t>
      </w:r>
    </w:p>
    <w:p w:rsidR="00303082" w:rsidRPr="00161520" w:rsidRDefault="00303082" w:rsidP="00303082">
      <w:pPr>
        <w:pStyle w:val="KappaleC1"/>
        <w:numPr>
          <w:ilvl w:val="0"/>
          <w:numId w:val="28"/>
        </w:numPr>
      </w:pPr>
      <w:r w:rsidRPr="00161520">
        <w:t>shigellapunatauti</w:t>
      </w:r>
    </w:p>
    <w:p w:rsidR="00303082" w:rsidRPr="00161520" w:rsidRDefault="00303082" w:rsidP="00303082">
      <w:pPr>
        <w:pStyle w:val="KappaleC1"/>
        <w:numPr>
          <w:ilvl w:val="0"/>
          <w:numId w:val="28"/>
        </w:numPr>
      </w:pPr>
      <w:r w:rsidRPr="00161520">
        <w:t>tuberkuloosi</w:t>
      </w:r>
    </w:p>
    <w:p w:rsidR="00303082" w:rsidRPr="00161520" w:rsidRDefault="00303082" w:rsidP="00303082">
      <w:pPr>
        <w:pStyle w:val="KappaleC1"/>
        <w:numPr>
          <w:ilvl w:val="0"/>
          <w:numId w:val="28"/>
        </w:numPr>
      </w:pPr>
      <w:r w:rsidRPr="00161520">
        <w:t>tuhkarokko</w:t>
      </w:r>
    </w:p>
    <w:p w:rsidR="00303082" w:rsidRPr="00161520" w:rsidRDefault="00303082" w:rsidP="00303082">
      <w:pPr>
        <w:pStyle w:val="KappaleC1"/>
        <w:numPr>
          <w:ilvl w:val="0"/>
          <w:numId w:val="28"/>
        </w:numPr>
      </w:pPr>
      <w:r w:rsidRPr="00161520">
        <w:t>Ebola, Lassa, Marburg, Krimin-Kongon verenvuotokuume ja muut virusten aiheuttamat verenvuotokuumeet</w:t>
      </w:r>
    </w:p>
    <w:p w:rsidR="00303082" w:rsidRDefault="00303082" w:rsidP="00303082">
      <w:pPr>
        <w:pStyle w:val="KappaleC1"/>
        <w:ind w:left="0"/>
      </w:pPr>
    </w:p>
    <w:p w:rsidR="00303082" w:rsidRDefault="00303082" w:rsidP="00303082">
      <w:pPr>
        <w:pStyle w:val="KappaleC1"/>
        <w:ind w:left="0"/>
        <w:rPr>
          <w:b/>
        </w:rPr>
      </w:pPr>
      <w:r>
        <w:rPr>
          <w:b/>
        </w:rPr>
        <w:t>Valvottavat tartuntataudit</w:t>
      </w:r>
    </w:p>
    <w:p w:rsidR="00303082" w:rsidRDefault="00303082" w:rsidP="00303082">
      <w:pPr>
        <w:pStyle w:val="KappaleC1"/>
        <w:ind w:left="0"/>
      </w:pPr>
    </w:p>
    <w:p w:rsidR="00303082" w:rsidRDefault="00303082" w:rsidP="00303082">
      <w:pPr>
        <w:pStyle w:val="KappaleC1"/>
        <w:ind w:left="0"/>
        <w:rPr>
          <w:b/>
        </w:rPr>
      </w:pPr>
      <w:r>
        <w:t xml:space="preserve">Valvottavaan tartuntatautiin sairastuneen </w:t>
      </w:r>
      <w:r>
        <w:rPr>
          <w:b/>
        </w:rPr>
        <w:t>hoitoon määrätyt lääkkeet ovat potilaalle maksuttomia.</w:t>
      </w:r>
    </w:p>
    <w:p w:rsidR="00303082" w:rsidRDefault="00303082" w:rsidP="00303082">
      <w:pPr>
        <w:pStyle w:val="KappaleC1"/>
        <w:ind w:left="0"/>
      </w:pPr>
    </w:p>
    <w:p w:rsidR="00303082" w:rsidRDefault="00303082" w:rsidP="00303082">
      <w:pPr>
        <w:pStyle w:val="KappaleC1"/>
        <w:ind w:left="0"/>
      </w:pPr>
      <w:r>
        <w:t>HIV-infektion, tippurin ja sukupuoliteitse tarttuvan klamydiainfektion osalta myös tutkimus ja hoito</w:t>
      </w:r>
      <w:r w:rsidR="005674D2">
        <w:t xml:space="preserve"> (esim. poliklinikkakäynnit)</w:t>
      </w:r>
      <w:r>
        <w:t xml:space="preserve"> ovat maksuttomia (21.12.2016/1229)</w:t>
      </w:r>
    </w:p>
    <w:p w:rsidR="00303082" w:rsidRDefault="00303082" w:rsidP="00303082">
      <w:pPr>
        <w:pStyle w:val="KappaleC1"/>
        <w:ind w:left="0"/>
      </w:pPr>
    </w:p>
    <w:p w:rsidR="00303082" w:rsidRDefault="00303082" w:rsidP="00303082">
      <w:pPr>
        <w:pStyle w:val="KappaleC1"/>
        <w:numPr>
          <w:ilvl w:val="0"/>
          <w:numId w:val="30"/>
        </w:numPr>
      </w:pPr>
      <w:r>
        <w:t>botulismi</w:t>
      </w:r>
    </w:p>
    <w:p w:rsidR="00303082" w:rsidRDefault="00303082" w:rsidP="00303082">
      <w:pPr>
        <w:pStyle w:val="KappaleC1"/>
        <w:numPr>
          <w:ilvl w:val="0"/>
          <w:numId w:val="31"/>
        </w:numPr>
        <w:rPr>
          <w:i/>
        </w:rPr>
      </w:pPr>
      <w:r>
        <w:rPr>
          <w:i/>
        </w:rPr>
        <w:t>ilmoitus myös eläinlääkintäviranomaisille</w:t>
      </w:r>
    </w:p>
    <w:p w:rsidR="00303082" w:rsidRDefault="00303082" w:rsidP="00303082">
      <w:pPr>
        <w:pStyle w:val="KappaleC1"/>
        <w:numPr>
          <w:ilvl w:val="0"/>
          <w:numId w:val="30"/>
        </w:numPr>
      </w:pPr>
      <w:r>
        <w:t>Creutzfeldt-Jakobin tauti</w:t>
      </w:r>
    </w:p>
    <w:p w:rsidR="00303082" w:rsidRDefault="00303082" w:rsidP="00303082">
      <w:pPr>
        <w:pStyle w:val="KappaleC1"/>
        <w:numPr>
          <w:ilvl w:val="0"/>
          <w:numId w:val="30"/>
        </w:numPr>
      </w:pPr>
      <w:r>
        <w:t>ekinokokkoosi</w:t>
      </w:r>
    </w:p>
    <w:p w:rsidR="00303082" w:rsidRDefault="00303082" w:rsidP="00303082">
      <w:pPr>
        <w:pStyle w:val="KappaleC1"/>
        <w:numPr>
          <w:ilvl w:val="0"/>
          <w:numId w:val="30"/>
        </w:numPr>
      </w:pPr>
      <w:r>
        <w:t>hemofiluksen aiheuttamat vaikea yleisinfektio ja aivokalvontulehdus</w:t>
      </w:r>
    </w:p>
    <w:p w:rsidR="00303082" w:rsidRDefault="00303082" w:rsidP="00303082">
      <w:pPr>
        <w:pStyle w:val="KappaleC1"/>
        <w:numPr>
          <w:ilvl w:val="0"/>
          <w:numId w:val="31"/>
        </w:numPr>
        <w:rPr>
          <w:i/>
        </w:rPr>
      </w:pPr>
      <w:r>
        <w:rPr>
          <w:i/>
        </w:rPr>
        <w:t>vain laboratorion ilmoitus</w:t>
      </w:r>
    </w:p>
    <w:p w:rsidR="00303082" w:rsidRDefault="00303082" w:rsidP="00303082">
      <w:pPr>
        <w:pStyle w:val="KappaleC1"/>
        <w:numPr>
          <w:ilvl w:val="0"/>
          <w:numId w:val="30"/>
        </w:numPr>
      </w:pPr>
      <w:r>
        <w:t>hepatiitti B</w:t>
      </w:r>
    </w:p>
    <w:p w:rsidR="00303082" w:rsidRDefault="00303082" w:rsidP="00303082">
      <w:pPr>
        <w:pStyle w:val="KappaleC1"/>
        <w:numPr>
          <w:ilvl w:val="0"/>
          <w:numId w:val="30"/>
        </w:numPr>
      </w:pPr>
      <w:r>
        <w:t>hepatiitti C</w:t>
      </w:r>
    </w:p>
    <w:p w:rsidR="00303082" w:rsidRDefault="00303082" w:rsidP="00303082">
      <w:pPr>
        <w:pStyle w:val="KappaleC1"/>
        <w:numPr>
          <w:ilvl w:val="0"/>
          <w:numId w:val="30"/>
        </w:numPr>
      </w:pPr>
      <w:r>
        <w:t>hinkuyskä</w:t>
      </w:r>
    </w:p>
    <w:p w:rsidR="00303082" w:rsidRDefault="00303082" w:rsidP="00303082">
      <w:pPr>
        <w:pStyle w:val="KappaleC1"/>
        <w:numPr>
          <w:ilvl w:val="0"/>
          <w:numId w:val="31"/>
        </w:numPr>
        <w:rPr>
          <w:i/>
        </w:rPr>
      </w:pPr>
      <w:r>
        <w:rPr>
          <w:i/>
        </w:rPr>
        <w:lastRenderedPageBreak/>
        <w:t>vain laboratorion ilmoitus</w:t>
      </w:r>
    </w:p>
    <w:p w:rsidR="00303082" w:rsidRDefault="00303082" w:rsidP="00303082">
      <w:pPr>
        <w:pStyle w:val="KappaleC1"/>
        <w:numPr>
          <w:ilvl w:val="0"/>
          <w:numId w:val="30"/>
        </w:numPr>
      </w:pPr>
      <w:r>
        <w:t>HIV-infektio</w:t>
      </w:r>
    </w:p>
    <w:p w:rsidR="00303082" w:rsidRDefault="00303082" w:rsidP="00303082">
      <w:pPr>
        <w:pStyle w:val="KappaleC1"/>
        <w:numPr>
          <w:ilvl w:val="0"/>
          <w:numId w:val="31"/>
        </w:numPr>
        <w:rPr>
          <w:i/>
        </w:rPr>
      </w:pPr>
      <w:r>
        <w:rPr>
          <w:i/>
        </w:rPr>
        <w:t>myös tutkimus ja hoito maksuttomat</w:t>
      </w:r>
    </w:p>
    <w:p w:rsidR="00C95ACB" w:rsidRDefault="00C95ACB" w:rsidP="00C95ACB">
      <w:pPr>
        <w:pStyle w:val="KappaleC1"/>
        <w:ind w:left="0"/>
        <w:rPr>
          <w:i/>
        </w:rPr>
      </w:pPr>
    </w:p>
    <w:p w:rsidR="00303082" w:rsidRDefault="00303082" w:rsidP="00303082">
      <w:pPr>
        <w:pStyle w:val="KappaleC1"/>
        <w:numPr>
          <w:ilvl w:val="0"/>
          <w:numId w:val="30"/>
        </w:numPr>
      </w:pPr>
      <w:r>
        <w:t xml:space="preserve"> sukupuoliteitse leviävät klamydiainfektiot</w:t>
      </w:r>
    </w:p>
    <w:p w:rsidR="000C05C5" w:rsidRPr="000C05C5" w:rsidRDefault="000C05C5" w:rsidP="000C05C5">
      <w:pPr>
        <w:pStyle w:val="KappaleC1"/>
        <w:numPr>
          <w:ilvl w:val="0"/>
          <w:numId w:val="33"/>
        </w:numPr>
        <w:rPr>
          <w:i/>
        </w:rPr>
      </w:pPr>
      <w:r w:rsidRPr="000C05C5">
        <w:rPr>
          <w:i/>
        </w:rPr>
        <w:t>myös tutkimus ja hoito ovat maksuttomat</w:t>
      </w:r>
    </w:p>
    <w:p w:rsidR="00303082" w:rsidRDefault="00303082" w:rsidP="00303082">
      <w:pPr>
        <w:pStyle w:val="KappaleC1"/>
        <w:numPr>
          <w:ilvl w:val="0"/>
          <w:numId w:val="30"/>
        </w:numPr>
      </w:pPr>
      <w:r>
        <w:t xml:space="preserve"> keltakume</w:t>
      </w:r>
    </w:p>
    <w:p w:rsidR="00303082" w:rsidRDefault="00303082" w:rsidP="00303082">
      <w:pPr>
        <w:pStyle w:val="KappaleC1"/>
        <w:numPr>
          <w:ilvl w:val="0"/>
          <w:numId w:val="30"/>
        </w:numPr>
      </w:pPr>
      <w:r>
        <w:t xml:space="preserve"> legionolloosi</w:t>
      </w:r>
    </w:p>
    <w:p w:rsidR="00303082" w:rsidRDefault="00303082" w:rsidP="00303082">
      <w:pPr>
        <w:pStyle w:val="KappaleC1"/>
        <w:numPr>
          <w:ilvl w:val="0"/>
          <w:numId w:val="30"/>
        </w:numPr>
      </w:pPr>
      <w:r>
        <w:t xml:space="preserve"> listerioosi</w:t>
      </w:r>
    </w:p>
    <w:p w:rsidR="00303082" w:rsidRDefault="00303082" w:rsidP="00303082">
      <w:pPr>
        <w:pStyle w:val="KappaleC1"/>
        <w:numPr>
          <w:ilvl w:val="0"/>
          <w:numId w:val="30"/>
        </w:numPr>
      </w:pPr>
      <w:r>
        <w:t xml:space="preserve"> lepra ja muu mykobakteeritauti kuin tuberkuloosi</w:t>
      </w:r>
    </w:p>
    <w:p w:rsidR="00303082" w:rsidRDefault="00303082" w:rsidP="00303082">
      <w:pPr>
        <w:pStyle w:val="KappaleC1"/>
        <w:numPr>
          <w:ilvl w:val="0"/>
          <w:numId w:val="31"/>
        </w:numPr>
        <w:rPr>
          <w:i/>
        </w:rPr>
      </w:pPr>
      <w:r>
        <w:rPr>
          <w:i/>
        </w:rPr>
        <w:t>vain laboratorion ilmoitus</w:t>
      </w:r>
    </w:p>
    <w:p w:rsidR="00303082" w:rsidRDefault="00303082" w:rsidP="00303082">
      <w:pPr>
        <w:pStyle w:val="KappaleC1"/>
        <w:numPr>
          <w:ilvl w:val="0"/>
          <w:numId w:val="30"/>
        </w:numPr>
      </w:pPr>
      <w:r>
        <w:t xml:space="preserve"> malaria</w:t>
      </w:r>
    </w:p>
    <w:p w:rsidR="00303082" w:rsidRDefault="00303082" w:rsidP="00303082">
      <w:pPr>
        <w:pStyle w:val="KappaleC1"/>
        <w:numPr>
          <w:ilvl w:val="0"/>
          <w:numId w:val="30"/>
        </w:numPr>
      </w:pPr>
      <w:r>
        <w:t xml:space="preserve"> pneumokokin aiheuttama vaikea yleisinfektio ja aivokalvontulehdus</w:t>
      </w:r>
    </w:p>
    <w:p w:rsidR="00303082" w:rsidRDefault="00303082" w:rsidP="00303082">
      <w:pPr>
        <w:pStyle w:val="KappaleC1"/>
        <w:numPr>
          <w:ilvl w:val="0"/>
          <w:numId w:val="31"/>
        </w:numPr>
        <w:rPr>
          <w:i/>
        </w:rPr>
      </w:pPr>
      <w:r>
        <w:rPr>
          <w:i/>
        </w:rPr>
        <w:t>vain laboratorion ilmoitus</w:t>
      </w:r>
    </w:p>
    <w:p w:rsidR="00303082" w:rsidRDefault="00303082" w:rsidP="00303082">
      <w:pPr>
        <w:pStyle w:val="KappaleC1"/>
        <w:numPr>
          <w:ilvl w:val="0"/>
          <w:numId w:val="30"/>
        </w:numPr>
      </w:pPr>
      <w:r>
        <w:t xml:space="preserve"> puutiaisaivokuume</w:t>
      </w:r>
    </w:p>
    <w:p w:rsidR="00303082" w:rsidRDefault="00303082" w:rsidP="00303082">
      <w:pPr>
        <w:pStyle w:val="KappaleC1"/>
        <w:numPr>
          <w:ilvl w:val="0"/>
          <w:numId w:val="31"/>
        </w:numPr>
        <w:rPr>
          <w:i/>
        </w:rPr>
      </w:pPr>
      <w:r>
        <w:rPr>
          <w:i/>
        </w:rPr>
        <w:t>vain laboratorion ilmoitus</w:t>
      </w:r>
    </w:p>
    <w:p w:rsidR="00303082" w:rsidRDefault="00303082" w:rsidP="00303082">
      <w:pPr>
        <w:pStyle w:val="KappaleC1"/>
        <w:numPr>
          <w:ilvl w:val="0"/>
          <w:numId w:val="30"/>
        </w:numPr>
      </w:pPr>
      <w:r>
        <w:t xml:space="preserve"> vesikauhu</w:t>
      </w:r>
    </w:p>
    <w:p w:rsidR="00303082" w:rsidRDefault="00303082" w:rsidP="00303082">
      <w:pPr>
        <w:pStyle w:val="KappaleC1"/>
        <w:numPr>
          <w:ilvl w:val="0"/>
          <w:numId w:val="30"/>
        </w:numPr>
      </w:pPr>
      <w:r>
        <w:t xml:space="preserve"> rotavirusinfektio</w:t>
      </w:r>
    </w:p>
    <w:p w:rsidR="00303082" w:rsidRDefault="00303082" w:rsidP="00303082">
      <w:pPr>
        <w:pStyle w:val="KappaleC1"/>
        <w:numPr>
          <w:ilvl w:val="0"/>
          <w:numId w:val="30"/>
        </w:numPr>
      </w:pPr>
      <w:r>
        <w:t xml:space="preserve"> sankkerit</w:t>
      </w:r>
    </w:p>
    <w:p w:rsidR="00303082" w:rsidRDefault="00303082" w:rsidP="00303082">
      <w:pPr>
        <w:pStyle w:val="KappaleC1"/>
        <w:numPr>
          <w:ilvl w:val="0"/>
          <w:numId w:val="30"/>
        </w:numPr>
      </w:pPr>
      <w:r>
        <w:t xml:space="preserve"> sikotauti</w:t>
      </w:r>
    </w:p>
    <w:p w:rsidR="00303082" w:rsidRDefault="00303082" w:rsidP="00303082">
      <w:pPr>
        <w:pStyle w:val="KappaleC1"/>
        <w:numPr>
          <w:ilvl w:val="0"/>
          <w:numId w:val="30"/>
        </w:numPr>
      </w:pPr>
      <w:r>
        <w:t xml:space="preserve"> tetanus</w:t>
      </w:r>
    </w:p>
    <w:p w:rsidR="00303082" w:rsidRDefault="00303082" w:rsidP="00303082">
      <w:pPr>
        <w:pStyle w:val="KappaleC1"/>
        <w:numPr>
          <w:ilvl w:val="0"/>
          <w:numId w:val="30"/>
        </w:numPr>
      </w:pPr>
      <w:r>
        <w:t xml:space="preserve"> tippuri</w:t>
      </w:r>
    </w:p>
    <w:p w:rsidR="00CE4924" w:rsidRPr="00CE4924" w:rsidRDefault="00FA28D5" w:rsidP="00CE4924">
      <w:pPr>
        <w:pStyle w:val="KappaleC1"/>
        <w:numPr>
          <w:ilvl w:val="0"/>
          <w:numId w:val="32"/>
        </w:numPr>
        <w:rPr>
          <w:i/>
        </w:rPr>
      </w:pPr>
      <w:r>
        <w:rPr>
          <w:i/>
        </w:rPr>
        <w:t>myös tutkimus ja hoito maksuttomat</w:t>
      </w:r>
    </w:p>
    <w:p w:rsidR="00303082" w:rsidRDefault="00303082" w:rsidP="00303082">
      <w:pPr>
        <w:pStyle w:val="KappaleC1"/>
        <w:numPr>
          <w:ilvl w:val="0"/>
          <w:numId w:val="30"/>
        </w:numPr>
      </w:pPr>
      <w:r>
        <w:t xml:space="preserve"> vihurirokko</w:t>
      </w:r>
    </w:p>
    <w:p w:rsidR="00303082" w:rsidRDefault="00303082" w:rsidP="00303082">
      <w:pPr>
        <w:pStyle w:val="KappaleC1"/>
        <w:ind w:left="0"/>
      </w:pPr>
    </w:p>
    <w:p w:rsidR="00303082" w:rsidRDefault="00303082" w:rsidP="00303082">
      <w:pPr>
        <w:pStyle w:val="KappaleC1"/>
        <w:ind w:left="0"/>
        <w:rPr>
          <w:b/>
        </w:rPr>
      </w:pPr>
    </w:p>
    <w:p w:rsidR="00303082" w:rsidRDefault="00303082" w:rsidP="00303082">
      <w:pPr>
        <w:pStyle w:val="KappaleC1"/>
        <w:ind w:left="0"/>
        <w:rPr>
          <w:b/>
        </w:rPr>
      </w:pPr>
      <w:r>
        <w:rPr>
          <w:b/>
        </w:rPr>
        <w:t>Ilmoitukset kiireellisissä tapauksissa</w:t>
      </w:r>
    </w:p>
    <w:p w:rsidR="00303082" w:rsidRDefault="00303082" w:rsidP="00303082">
      <w:pPr>
        <w:pStyle w:val="KappaleC1"/>
        <w:ind w:left="0"/>
      </w:pPr>
    </w:p>
    <w:p w:rsidR="00303082" w:rsidRDefault="00303082" w:rsidP="00303082">
      <w:pPr>
        <w:pStyle w:val="KappaleC1"/>
        <w:ind w:left="0"/>
      </w:pPr>
      <w:r>
        <w:t xml:space="preserve">Lääkärin tulee tehdä alustava ilmoitus puhelimitse sekä terveyskeskuksen että sairaanhoitopiirin tartuntataudeista vastaaville lääkäreille. Tarvittaessa otetaan yhteys THL:n infektiotautien torjuntayksikköön puh. </w:t>
      </w:r>
      <w:r>
        <w:rPr>
          <w:b/>
        </w:rPr>
        <w:t>029 524 8557.</w:t>
      </w:r>
    </w:p>
    <w:p w:rsidR="00303082" w:rsidRDefault="00303082" w:rsidP="00303082">
      <w:pPr>
        <w:pStyle w:val="KappaleC1"/>
        <w:ind w:left="0"/>
      </w:pPr>
    </w:p>
    <w:p w:rsidR="00303082" w:rsidRDefault="00303082" w:rsidP="00303082">
      <w:pPr>
        <w:pStyle w:val="KappaleC1"/>
        <w:ind w:left="0"/>
      </w:pPr>
      <w:r>
        <w:t>Erityisen kiireellisissä tapauksissa, kun lääkäri epäilee esim. tuhkarokkoa, tulee hänen ilmoittaa siitä puhelimitse potilaan asuinpaikkakunnan tartuntataudeista vastaavalle perusterveydenhuollon lääkärille, sairaanhoitopiirin infektiolääkärille ja näytteen vastaanottavaan laboratorioon. Tässä vaiheessa aloitet</w:t>
      </w:r>
      <w:r w:rsidR="00DF3571">
        <w:t>aan myös altistuneiden jäljitys (virka-ajan ulkopuolella ollaan yhteydessä kunnan päivystävään lääkäriin).</w:t>
      </w:r>
      <w:r w:rsidR="00F97103">
        <w:t xml:space="preserve"> THL voi auttaa eri paikkakunnilla asuvien altistuneiden jäljittämisessä, sekä valtakunnallisessa tiedottamisessa.</w:t>
      </w:r>
    </w:p>
    <w:p w:rsidR="00303082" w:rsidRDefault="00303082" w:rsidP="00303082">
      <w:pPr>
        <w:pStyle w:val="KappaleC1"/>
        <w:ind w:left="0"/>
      </w:pPr>
    </w:p>
    <w:p w:rsidR="00303082" w:rsidRDefault="00303082" w:rsidP="00303082">
      <w:pPr>
        <w:pStyle w:val="KappaleC1"/>
        <w:ind w:left="0"/>
      </w:pPr>
    </w:p>
    <w:p w:rsidR="00303082" w:rsidRDefault="00303082" w:rsidP="00871A83"/>
    <w:sectPr w:rsidR="00303082" w:rsidSect="002811E0">
      <w:headerReference w:type="even" r:id="rId16"/>
      <w:headerReference w:type="default" r:id="rId17"/>
      <w:footerReference w:type="default" r:id="rId18"/>
      <w:pgSz w:w="11906" w:h="16838" w:code="9"/>
      <w:pgMar w:top="1440" w:right="1440" w:bottom="1440" w:left="1440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906" w:rsidRDefault="00060906" w:rsidP="004E5121">
      <w:r>
        <w:separator/>
      </w:r>
    </w:p>
    <w:p w:rsidR="00060906" w:rsidRDefault="00060906"/>
  </w:endnote>
  <w:endnote w:type="continuationSeparator" w:id="0">
    <w:p w:rsidR="00060906" w:rsidRDefault="00060906" w:rsidP="004E5121">
      <w:r>
        <w:continuationSeparator/>
      </w:r>
    </w:p>
    <w:p w:rsidR="00060906" w:rsidRDefault="000609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CC5" w:rsidRDefault="00F36CC5" w:rsidP="00F36CC5">
    <w:pPr>
      <w:pStyle w:val="Alatunniste"/>
      <w:tabs>
        <w:tab w:val="left" w:pos="1304"/>
      </w:tabs>
      <w:ind w:left="-1276" w:right="-512"/>
    </w:pPr>
  </w:p>
  <w:tbl>
    <w:tblPr>
      <w:tblStyle w:val="TaulukkoRuudukko"/>
      <w:tblW w:w="10950" w:type="dxa"/>
      <w:tblInd w:w="-743" w:type="dxa"/>
      <w:tblBorders>
        <w:top w:val="single" w:sz="8" w:space="0" w:color="5EB6E4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3"/>
      <w:gridCol w:w="1563"/>
      <w:gridCol w:w="1564"/>
      <w:gridCol w:w="1565"/>
      <w:gridCol w:w="1565"/>
      <w:gridCol w:w="1565"/>
      <w:gridCol w:w="1565"/>
    </w:tblGrid>
    <w:tr w:rsidR="00F36CC5" w:rsidTr="00F36CC5">
      <w:trPr>
        <w:trHeight w:val="203"/>
      </w:trPr>
      <w:tc>
        <w:tcPr>
          <w:tcW w:w="1564" w:type="dxa"/>
          <w:tcBorders>
            <w:top w:val="single" w:sz="8" w:space="0" w:color="5EB6E4" w:themeColor="accent3"/>
            <w:left w:val="nil"/>
            <w:bottom w:val="nil"/>
            <w:right w:val="nil"/>
          </w:tcBorders>
          <w:vAlign w:val="bottom"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8" w:space="0" w:color="5EB6E4" w:themeColor="accent3"/>
            <w:left w:val="nil"/>
            <w:bottom w:val="nil"/>
            <w:right w:val="nil"/>
          </w:tcBorders>
          <w:vAlign w:val="center"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8" w:space="0" w:color="5EB6E4" w:themeColor="accent3"/>
            <w:left w:val="nil"/>
            <w:bottom w:val="nil"/>
            <w:right w:val="nil"/>
          </w:tcBorders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65" w:type="dxa"/>
          <w:tcBorders>
            <w:top w:val="single" w:sz="8" w:space="0" w:color="5EB6E4" w:themeColor="accent3"/>
            <w:left w:val="nil"/>
            <w:bottom w:val="nil"/>
            <w:right w:val="nil"/>
          </w:tcBorders>
          <w:vAlign w:val="center"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65" w:type="dxa"/>
          <w:tcBorders>
            <w:top w:val="single" w:sz="8" w:space="0" w:color="5EB6E4" w:themeColor="accent3"/>
            <w:left w:val="nil"/>
            <w:bottom w:val="nil"/>
            <w:right w:val="nil"/>
          </w:tcBorders>
          <w:vAlign w:val="center"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65" w:type="dxa"/>
          <w:tcBorders>
            <w:top w:val="single" w:sz="8" w:space="0" w:color="5EB6E4" w:themeColor="accent3"/>
            <w:left w:val="nil"/>
            <w:bottom w:val="nil"/>
            <w:right w:val="nil"/>
          </w:tcBorders>
          <w:vAlign w:val="center"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65" w:type="dxa"/>
          <w:tcBorders>
            <w:top w:val="single" w:sz="8" w:space="0" w:color="5EB6E4" w:themeColor="accent3"/>
            <w:left w:val="nil"/>
            <w:bottom w:val="nil"/>
            <w:right w:val="nil"/>
          </w:tcBorders>
          <w:vAlign w:val="center"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F36CC5" w:rsidTr="00F36CC5">
      <w:trPr>
        <w:trHeight w:val="203"/>
      </w:trPr>
      <w:tc>
        <w:tcPr>
          <w:tcW w:w="156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1564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  <w:tcBorders>
            <w:top w:val="nil"/>
            <w:left w:val="nil"/>
            <w:bottom w:val="nil"/>
            <w:right w:val="nil"/>
          </w:tcBorders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6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6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6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6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F36CC5" w:rsidTr="00F36CC5">
      <w:trPr>
        <w:trHeight w:val="306"/>
      </w:trPr>
      <w:tc>
        <w:tcPr>
          <w:tcW w:w="1564" w:type="dxa"/>
          <w:tcBorders>
            <w:top w:val="nil"/>
            <w:left w:val="nil"/>
            <w:bottom w:val="nil"/>
            <w:right w:val="nil"/>
          </w:tcBorders>
          <w:hideMark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564" w:type="dxa"/>
          <w:tcBorders>
            <w:top w:val="nil"/>
            <w:left w:val="nil"/>
            <w:bottom w:val="nil"/>
            <w:right w:val="nil"/>
          </w:tcBorders>
          <w:hideMark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65" w:type="dxa"/>
          <w:tcBorders>
            <w:top w:val="nil"/>
            <w:left w:val="nil"/>
            <w:bottom w:val="nil"/>
            <w:right w:val="nil"/>
          </w:tcBorders>
          <w:hideMark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65" w:type="dxa"/>
          <w:tcBorders>
            <w:top w:val="nil"/>
            <w:left w:val="nil"/>
            <w:bottom w:val="nil"/>
            <w:right w:val="nil"/>
          </w:tcBorders>
          <w:hideMark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65" w:type="dxa"/>
          <w:tcBorders>
            <w:top w:val="nil"/>
            <w:left w:val="nil"/>
            <w:bottom w:val="nil"/>
            <w:right w:val="nil"/>
          </w:tcBorders>
          <w:hideMark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65" w:type="dxa"/>
          <w:tcBorders>
            <w:top w:val="nil"/>
            <w:left w:val="nil"/>
            <w:bottom w:val="nil"/>
            <w:right w:val="nil"/>
          </w:tcBorders>
          <w:hideMark/>
        </w:tcPr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F36CC5" w:rsidRDefault="00F36CC5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3360" behindDoc="1" locked="0" layoutInCell="1" allowOverlap="1" wp14:anchorId="47599311" wp14:editId="526BDE2C">
                <wp:simplePos x="0" y="0"/>
                <wp:positionH relativeFrom="column">
                  <wp:posOffset>835660</wp:posOffset>
                </wp:positionH>
                <wp:positionV relativeFrom="paragraph">
                  <wp:posOffset>81280</wp:posOffset>
                </wp:positionV>
                <wp:extent cx="1035050" cy="196215"/>
                <wp:effectExtent l="0" t="0" r="0" b="0"/>
                <wp:wrapNone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96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70029 KYS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Kotkankallionkatu 14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65" w:type="dxa"/>
          <w:tcBorders>
            <w:top w:val="nil"/>
            <w:left w:val="nil"/>
            <w:bottom w:val="nil"/>
            <w:right w:val="nil"/>
          </w:tcBorders>
        </w:tcPr>
        <w:p w:rsidR="00F36CC5" w:rsidRDefault="00F36CC5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F36CC5" w:rsidRDefault="00F36CC5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A13C71" w:rsidRPr="00F36CC5" w:rsidRDefault="00A13C71" w:rsidP="00F36CC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906" w:rsidRDefault="00060906" w:rsidP="004E5121">
      <w:r>
        <w:separator/>
      </w:r>
    </w:p>
    <w:p w:rsidR="00060906" w:rsidRDefault="00060906"/>
  </w:footnote>
  <w:footnote w:type="continuationSeparator" w:id="0">
    <w:p w:rsidR="00060906" w:rsidRDefault="00060906" w:rsidP="004E5121">
      <w:r>
        <w:continuationSeparator/>
      </w:r>
    </w:p>
    <w:p w:rsidR="00060906" w:rsidRDefault="000609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71" w:rsidRDefault="00A13C71">
    <w:pPr>
      <w:pStyle w:val="Yltunniste"/>
    </w:pPr>
  </w:p>
  <w:p w:rsidR="00A13C71" w:rsidRDefault="00A13C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9"/>
      <w:gridCol w:w="2224"/>
      <w:gridCol w:w="1098"/>
      <w:gridCol w:w="1121"/>
    </w:tblGrid>
    <w:tr w:rsidR="00A13C71" w:rsidRPr="00EE5146" w:rsidTr="00062A89">
      <w:tc>
        <w:tcPr>
          <w:tcW w:w="5495" w:type="dxa"/>
        </w:tcPr>
        <w:p w:rsidR="00A13C71" w:rsidRPr="00062A89" w:rsidRDefault="00A13C71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fi-FI"/>
            </w:rPr>
            <w:drawing>
              <wp:anchor distT="0" distB="0" distL="114300" distR="114300" simplePos="0" relativeHeight="251657216" behindDoc="0" locked="0" layoutInCell="1" allowOverlap="1" wp14:anchorId="6B5884D6" wp14:editId="3DED068B">
                <wp:simplePos x="0" y="0"/>
                <wp:positionH relativeFrom="column">
                  <wp:posOffset>-565150</wp:posOffset>
                </wp:positionH>
                <wp:positionV relativeFrom="paragraph">
                  <wp:posOffset>-82550</wp:posOffset>
                </wp:positionV>
                <wp:extent cx="500400" cy="792000"/>
                <wp:effectExtent l="0" t="0" r="0" b="8255"/>
                <wp:wrapNone/>
                <wp:docPr id="3" name="Kuva 3" descr="Z:\AIKATAULUT\Asiakrjamallit\SHP Office 2010\Kuvat\KYS logo 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AIKATAULUT\Asiakrjamallit\SHP Office 2010\Kuvat\KYS logo 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4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78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1"/>
            <w:placeholder>
              <w:docPart w:val="CEA85ADA845B43EEBB5100883A877EDC"/>
            </w:placeholder>
            <w:dataBinding w:prefixMappings="xmlns:gbs='http://www.software-innovation.no/growBusinessDocument'" w:xpath="/gbs:GrowBusinessDocument/gbs:ToDocumentCategory.Description[@gbs:key='10001']" w:storeItemID="{9D8FABEE-3017-4E3C-86DC-6CC47991B1F7}"/>
            <w:text/>
          </w:sdtPr>
          <w:sdtEndPr/>
          <w:sdtContent>
            <w:p w:rsidR="00A13C71" w:rsidRPr="00062A89" w:rsidRDefault="004E4BFF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Hoito- tai tutkimusohje</w:t>
              </w:r>
            </w:p>
          </w:sdtContent>
        </w:sdt>
      </w:tc>
      <w:tc>
        <w:tcPr>
          <w:tcW w:w="1189" w:type="dxa"/>
        </w:tcPr>
        <w:p w:rsidR="00A13C71" w:rsidRPr="00062A89" w:rsidRDefault="00A13C71" w:rsidP="00F71322">
          <w:pPr>
            <w:rPr>
              <w:rFonts w:ascii="Arial" w:hAnsi="Arial" w:cs="Arial"/>
            </w:rPr>
          </w:pPr>
        </w:p>
      </w:tc>
      <w:tc>
        <w:tcPr>
          <w:tcW w:w="1189" w:type="dxa"/>
        </w:tcPr>
        <w:p w:rsidR="00A13C71" w:rsidRPr="00EE5146" w:rsidRDefault="00A13C71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3F3B21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3F3B21" w:rsidRPr="003F3B21">
              <w:rPr>
                <w:rFonts w:ascii="Arial" w:hAnsi="Arial" w:cs="Arial"/>
                <w:noProof/>
              </w:rPr>
              <w:t>3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A13C71" w:rsidRPr="00062A89" w:rsidTr="00062A89">
      <w:tc>
        <w:tcPr>
          <w:tcW w:w="5495" w:type="dxa"/>
        </w:tcPr>
        <w:p w:rsidR="00A13C71" w:rsidRPr="00062A89" w:rsidRDefault="00A13C71" w:rsidP="00F71322">
          <w:pPr>
            <w:rPr>
              <w:rFonts w:ascii="Arial" w:hAnsi="Arial" w:cs="Arial"/>
            </w:rPr>
          </w:pPr>
        </w:p>
      </w:tc>
      <w:sdt>
        <w:sdtPr>
          <w:rPr>
            <w:rFonts w:ascii="Arial" w:hAnsi="Arial" w:cs="Arial"/>
          </w:rPr>
          <w:tag w:val="DocumentNumber"/>
          <w:id w:val="10000"/>
          <w:placeholder>
            <w:docPart w:val="CEA85ADA845B43EEBB5100883A877EDC"/>
          </w:placeholder>
          <w:dataBinding w:prefixMappings="xmlns:gbs='http://www.software-innovation.no/growBusinessDocument'" w:xpath="/gbs:GrowBusinessDocument/gbs:DocumentNumber[@gbs:key='10000']" w:storeItemID="{9D8FABEE-3017-4E3C-86DC-6CC47991B1F7}"/>
          <w:text/>
        </w:sdtPr>
        <w:sdtEndPr/>
        <w:sdtContent>
          <w:tc>
            <w:tcPr>
              <w:tcW w:w="2378" w:type="dxa"/>
            </w:tcPr>
            <w:p w:rsidR="00A13C71" w:rsidRPr="00314670" w:rsidRDefault="004E4BFF" w:rsidP="00314670">
              <w:pPr>
                <w:rPr>
                  <w:rFonts w:ascii="Arial" w:hAnsi="Arial" w:cs="Arial"/>
                  <w:lang w:val="en-US"/>
                </w:rPr>
              </w:pPr>
              <w:r>
                <w:rPr>
                  <w:rFonts w:ascii="Arial" w:hAnsi="Arial" w:cs="Arial"/>
                </w:rPr>
                <w:t>OHJE-2018-00022</w:t>
              </w:r>
            </w:p>
          </w:tc>
        </w:sdtContent>
      </w:sdt>
      <w:tc>
        <w:tcPr>
          <w:tcW w:w="2378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EA85ADA845B43EEBB5100883A877EDC"/>
            </w:placeholder>
            <w:dataBinding w:prefixMappings="xmlns:gbs='http://www.software-innovation.no/growBusinessDocument'" w:xpath="/gbs:GrowBusinessDocument/gbs:CF_noark_classification_code.Code[@gbs:key='10002']" w:storeItemID="{9D8FABEE-3017-4E3C-86DC-6CC47991B1F7}"/>
            <w:text/>
          </w:sdtPr>
          <w:sdtEndPr/>
          <w:sdtContent>
            <w:p w:rsidR="00A13C71" w:rsidRPr="00062A89" w:rsidRDefault="004E4BFF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A13C71" w:rsidRPr="00062A89" w:rsidTr="00062A89">
      <w:tc>
        <w:tcPr>
          <w:tcW w:w="5495" w:type="dxa"/>
        </w:tcPr>
        <w:sdt>
          <w:sdtPr>
            <w:rPr>
              <w:rFonts w:ascii="Arial" w:hAnsi="Arial" w:cs="Arial"/>
            </w:rPr>
            <w:tag w:val="ToActivityContact.Name"/>
            <w:id w:val="10010"/>
            <w:placeholder>
              <w:docPart w:val="CEA85ADA845B43EEBB5100883A877EDC"/>
            </w:placeholder>
            <w:dataBinding w:prefixMappings="xmlns:gbs='http://www.software-innovation.no/growBusinessDocument'" w:xpath="/gbs:GrowBusinessDocument/gbs:ToActivityContactJOINEX.Name[@gbs:key='10010']" w:storeItemID="{9D8FABEE-3017-4E3C-86DC-6CC47991B1F7}"/>
            <w:text/>
          </w:sdtPr>
          <w:sdtEndPr/>
          <w:sdtContent>
            <w:p w:rsidR="00A13C71" w:rsidRPr="00062A89" w:rsidRDefault="004E4BFF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 xml:space="preserve">  </w:t>
              </w:r>
            </w:p>
          </w:sdtContent>
        </w:sdt>
      </w:tc>
      <w:tc>
        <w:tcPr>
          <w:tcW w:w="2378" w:type="dxa"/>
        </w:tcPr>
        <w:p w:rsidR="00A13C71" w:rsidRPr="00062A89" w:rsidRDefault="00A13C71" w:rsidP="00C25FBA">
          <w:pPr>
            <w:rPr>
              <w:rFonts w:ascii="Arial" w:hAnsi="Arial" w:cs="Arial"/>
            </w:rPr>
          </w:pPr>
        </w:p>
      </w:tc>
      <w:tc>
        <w:tcPr>
          <w:tcW w:w="2378" w:type="dxa"/>
          <w:gridSpan w:val="2"/>
        </w:tcPr>
        <w:p w:rsidR="00A13C71" w:rsidRPr="00062A89" w:rsidRDefault="00A13C71" w:rsidP="00062A89">
          <w:pPr>
            <w:rPr>
              <w:rFonts w:ascii="Arial" w:hAnsi="Arial" w:cs="Arial"/>
            </w:rPr>
          </w:pPr>
        </w:p>
      </w:tc>
    </w:tr>
    <w:tr w:rsidR="00A13C71" w:rsidRPr="00062A89" w:rsidTr="00062A89">
      <w:tc>
        <w:tcPr>
          <w:tcW w:w="5495" w:type="dxa"/>
        </w:tcPr>
        <w:p w:rsidR="00A13C71" w:rsidRPr="00062A89" w:rsidRDefault="00A13C71" w:rsidP="00F71322">
          <w:pPr>
            <w:rPr>
              <w:rFonts w:ascii="Arial" w:hAnsi="Arial" w:cs="Arial"/>
            </w:rPr>
          </w:pPr>
        </w:p>
      </w:tc>
      <w:tc>
        <w:tcPr>
          <w:tcW w:w="2378" w:type="dxa"/>
        </w:tcPr>
        <w:p w:rsidR="00A13C71" w:rsidRPr="00062A89" w:rsidRDefault="00A13C71" w:rsidP="00DD6E3D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</w:instrText>
          </w:r>
          <w:r w:rsidR="004628B2">
            <w:rPr>
              <w:rFonts w:ascii="Arial" w:hAnsi="Arial" w:cs="Arial"/>
            </w:rPr>
            <w:instrText xml:space="preserve">IF </w:instrText>
          </w:r>
          <w:r w:rsidR="004628B2">
            <w:rPr>
              <w:rFonts w:ascii="Arial" w:hAnsi="Arial" w:cs="Arial"/>
            </w:rPr>
            <w:fldChar w:fldCharType="begin"/>
          </w:r>
          <w:r w:rsidR="004628B2">
            <w:rPr>
              <w:rFonts w:ascii="Arial" w:hAnsi="Arial" w:cs="Arial"/>
            </w:rPr>
            <w:instrText xml:space="preserve"> </w:instrText>
          </w:r>
          <w:r w:rsidR="00B822EE">
            <w:rPr>
              <w:rFonts w:ascii="Arial" w:hAnsi="Arial" w:cs="Arial"/>
            </w:rPr>
            <w:instrText>DOCPROPERTY  RevisionNumber</w:instrText>
          </w:r>
          <w:r w:rsidR="004628B2">
            <w:rPr>
              <w:rFonts w:ascii="Arial" w:hAnsi="Arial" w:cs="Arial"/>
            </w:rPr>
            <w:instrText xml:space="preserve"> </w:instrText>
          </w:r>
          <w:r w:rsidR="004628B2">
            <w:rPr>
              <w:rFonts w:ascii="Arial" w:hAnsi="Arial" w:cs="Arial"/>
            </w:rPr>
            <w:fldChar w:fldCharType="separate"/>
          </w:r>
          <w:r w:rsidR="003F3B21">
            <w:rPr>
              <w:rFonts w:ascii="Arial" w:hAnsi="Arial" w:cs="Arial"/>
            </w:rPr>
            <w:instrText>2</w:instrText>
          </w:r>
          <w:r w:rsidR="004628B2">
            <w:rPr>
              <w:rFonts w:ascii="Arial" w:hAnsi="Arial" w:cs="Arial"/>
            </w:rPr>
            <w:fldChar w:fldCharType="end"/>
          </w:r>
          <w:r w:rsidR="004628B2">
            <w:rPr>
              <w:rFonts w:ascii="Arial" w:hAnsi="Arial" w:cs="Arial"/>
            </w:rPr>
            <w:instrText xml:space="preserve"> </w:instrText>
          </w:r>
          <w:r w:rsidR="00B822EE">
            <w:rPr>
              <w:rFonts w:ascii="Arial" w:hAnsi="Arial" w:cs="Arial"/>
            </w:rPr>
            <w:instrText>&lt;</w:instrText>
          </w:r>
          <w:r w:rsidR="004628B2">
            <w:rPr>
              <w:rFonts w:ascii="Arial" w:hAnsi="Arial" w:cs="Arial"/>
            </w:rPr>
            <w:instrText xml:space="preserve">= </w:instrText>
          </w:r>
          <w:r w:rsidR="00B822EE">
            <w:rPr>
              <w:rFonts w:ascii="Arial" w:hAnsi="Arial" w:cs="Arial"/>
            </w:rPr>
            <w:instrText>2</w:instrText>
          </w:r>
          <w:r w:rsidR="004628B2">
            <w:rPr>
              <w:rFonts w:ascii="Arial" w:hAnsi="Arial" w:cs="Arial"/>
            </w:rPr>
            <w:instrText xml:space="preserve"> "</w:instrText>
          </w:r>
          <w:r w:rsidR="00DD6E3D">
            <w:rPr>
              <w:rFonts w:ascii="Arial" w:hAnsi="Arial" w:cs="Arial"/>
            </w:rPr>
            <w:fldChar w:fldCharType="begin"/>
          </w:r>
          <w:r w:rsidR="00DD6E3D">
            <w:rPr>
              <w:rFonts w:ascii="Arial" w:hAnsi="Arial" w:cs="Arial"/>
            </w:rPr>
            <w:instrText xml:space="preserve"> DATE  \@ "d.M.yyyy"  \* MERGEFORMAT </w:instrText>
          </w:r>
          <w:r w:rsidR="00DD6E3D">
            <w:rPr>
              <w:rFonts w:ascii="Arial" w:hAnsi="Arial" w:cs="Arial"/>
            </w:rPr>
            <w:fldChar w:fldCharType="separate"/>
          </w:r>
          <w:r w:rsidR="003F3B21">
            <w:rPr>
              <w:rFonts w:ascii="Arial" w:hAnsi="Arial" w:cs="Arial"/>
              <w:noProof/>
            </w:rPr>
            <w:instrText>10.6.2021</w:instrText>
          </w:r>
          <w:r w:rsidR="00DD6E3D">
            <w:rPr>
              <w:rFonts w:ascii="Arial" w:hAnsi="Arial" w:cs="Arial"/>
            </w:rPr>
            <w:fldChar w:fldCharType="end"/>
          </w:r>
          <w:r w:rsidR="004628B2">
            <w:rPr>
              <w:rFonts w:ascii="Arial" w:hAnsi="Arial" w:cs="Arial"/>
            </w:rPr>
            <w:instrText>" "</w:instrText>
          </w:r>
          <w:r w:rsidR="00DD6E3D">
            <w:rPr>
              <w:rFonts w:ascii="Arial" w:hAnsi="Arial" w:cs="Arial"/>
            </w:rPr>
            <w:fldChar w:fldCharType="begin"/>
          </w:r>
          <w:r w:rsidR="00DD6E3D">
            <w:rPr>
              <w:rFonts w:ascii="Arial" w:hAnsi="Arial" w:cs="Arial"/>
            </w:rPr>
            <w:instrText xml:space="preserve"> SAVEDATE  \@ "d.M.yyyy"  \* MERGEFORMAT </w:instrText>
          </w:r>
          <w:r w:rsidR="00DD6E3D">
            <w:rPr>
              <w:rFonts w:ascii="Arial" w:hAnsi="Arial" w:cs="Arial"/>
            </w:rPr>
            <w:fldChar w:fldCharType="separate"/>
          </w:r>
          <w:r w:rsidR="00DD6E3D">
            <w:rPr>
              <w:rFonts w:ascii="Arial" w:hAnsi="Arial" w:cs="Arial"/>
              <w:noProof/>
            </w:rPr>
            <w:instrText>3.2.2016</w:instrText>
          </w:r>
          <w:r w:rsidR="00DD6E3D">
            <w:rPr>
              <w:rFonts w:ascii="Arial" w:hAnsi="Arial" w:cs="Arial"/>
            </w:rPr>
            <w:fldChar w:fldCharType="end"/>
          </w:r>
          <w:r w:rsidR="004628B2">
            <w:rPr>
              <w:rFonts w:ascii="Arial" w:hAnsi="Arial" w:cs="Arial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3F3B21">
            <w:rPr>
              <w:rFonts w:ascii="Arial" w:hAnsi="Arial" w:cs="Arial"/>
              <w:noProof/>
            </w:rPr>
            <w:t>10.6.2021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placeholder>
                <w:docPart w:val="57D9BEC8AC264AF0A7546DA40B765C42"/>
              </w:placeholder>
              <w:dataBinding w:prefixMappings="xmlns:gbs='http://www.software-innovation.no/growBusinessDocument'" w:xpath="/gbs:GrowBusinessDocument/gbs:Lists/gbs:SingleLines/gbs:ToVersion/gbs:DisplayField[@gbs:key='10007']" w:storeItemID="{9D8FABEE-3017-4E3C-86DC-6CC47991B1F7}"/>
              <w:text/>
            </w:sdtPr>
            <w:sdtEndPr/>
            <w:sdtContent>
              <w:r w:rsidR="00AF691D">
                <w:rPr>
                  <w:rFonts w:ascii="Arial" w:hAnsi="Arial" w:cs="Arial"/>
                </w:rPr>
                <w:t>08</w:t>
              </w:r>
            </w:sdtContent>
          </w:sdt>
        </w:p>
      </w:tc>
      <w:tc>
        <w:tcPr>
          <w:tcW w:w="2378" w:type="dxa"/>
          <w:gridSpan w:val="2"/>
        </w:tcPr>
        <w:p w:rsidR="00A13C71" w:rsidRDefault="003F3B21" w:rsidP="00657228">
          <w:pPr>
            <w:tabs>
              <w:tab w:val="right" w:pos="2150"/>
            </w:tabs>
            <w:suppressAutoHyphens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tag w:val="ToAccessCode.Description"/>
              <w:id w:val="10009"/>
              <w:placeholder>
                <w:docPart w:val="CEA85ADA845B43EEBB5100883A877EDC"/>
              </w:placeholder>
              <w:dataBinding w:prefixMappings="xmlns:gbs='http://www.software-innovation.no/growBusinessDocument'" w:xpath="/gbs:GrowBusinessDocument/gbs:ToAccessCode.Description[@gbs:key='10009']" w:storeItemID="{9D8FABEE-3017-4E3C-86DC-6CC47991B1F7}"/>
              <w:text/>
            </w:sdtPr>
            <w:sdtEndPr/>
            <w:sdtContent>
              <w:r w:rsidR="00A13C71">
                <w:rPr>
                  <w:rFonts w:ascii="Arial" w:hAnsi="Arial" w:cs="Arial"/>
                </w:rPr>
                <w:t>Julkinen</w:t>
              </w:r>
            </w:sdtContent>
          </w:sdt>
          <w:r w:rsidR="00A13C71">
            <w:rPr>
              <w:rFonts w:ascii="Arial" w:hAnsi="Arial" w:cs="Arial"/>
            </w:rPr>
            <w:tab/>
          </w:r>
        </w:p>
      </w:tc>
    </w:tr>
  </w:tbl>
  <w:p w:rsidR="00A13C71" w:rsidRDefault="00A13C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1944"/>
    <w:multiLevelType w:val="hybridMultilevel"/>
    <w:tmpl w:val="0A8E49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74F3E"/>
    <w:multiLevelType w:val="hybridMultilevel"/>
    <w:tmpl w:val="C0066270"/>
    <w:lvl w:ilvl="0" w:tplc="AFC213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3" w15:restartNumberingAfterBreak="0">
    <w:nsid w:val="16AD1F3A"/>
    <w:multiLevelType w:val="hybridMultilevel"/>
    <w:tmpl w:val="758C022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2A6EBD"/>
    <w:multiLevelType w:val="hybridMultilevel"/>
    <w:tmpl w:val="518268D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E9669F"/>
    <w:multiLevelType w:val="hybridMultilevel"/>
    <w:tmpl w:val="79E60D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39FC33EE"/>
    <w:multiLevelType w:val="hybridMultilevel"/>
    <w:tmpl w:val="D234A25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B93CB3"/>
    <w:multiLevelType w:val="multilevel"/>
    <w:tmpl w:val="E5D6D534"/>
    <w:numStyleLink w:val="IstMerkittyluetteloC0"/>
  </w:abstractNum>
  <w:abstractNum w:abstractNumId="9" w15:restartNumberingAfterBreak="0">
    <w:nsid w:val="3ED94147"/>
    <w:multiLevelType w:val="hybridMultilevel"/>
    <w:tmpl w:val="F7B0C57C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839D9"/>
    <w:multiLevelType w:val="hybridMultilevel"/>
    <w:tmpl w:val="E6249458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1" w15:restartNumberingAfterBreak="0">
    <w:nsid w:val="462959AA"/>
    <w:multiLevelType w:val="hybridMultilevel"/>
    <w:tmpl w:val="53D6883C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8750D"/>
    <w:multiLevelType w:val="hybridMultilevel"/>
    <w:tmpl w:val="68A62EB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3464C"/>
    <w:multiLevelType w:val="hybridMultilevel"/>
    <w:tmpl w:val="16BC932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D723247"/>
    <w:multiLevelType w:val="hybridMultilevel"/>
    <w:tmpl w:val="C54CAC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E2DD3"/>
    <w:multiLevelType w:val="hybridMultilevel"/>
    <w:tmpl w:val="B35A3B00"/>
    <w:lvl w:ilvl="0" w:tplc="D7100B9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FDC57DB"/>
    <w:multiLevelType w:val="hybridMultilevel"/>
    <w:tmpl w:val="CC92818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A02760"/>
    <w:multiLevelType w:val="hybridMultilevel"/>
    <w:tmpl w:val="F3F23C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BC12B07"/>
    <w:multiLevelType w:val="hybridMultilevel"/>
    <w:tmpl w:val="AA04F2D0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764E4"/>
    <w:multiLevelType w:val="hybridMultilevel"/>
    <w:tmpl w:val="6E3E9CBE"/>
    <w:lvl w:ilvl="0" w:tplc="AB64A20E">
      <w:start w:val="1"/>
      <w:numFmt w:val="decimal"/>
      <w:lvlText w:val="%1."/>
      <w:lvlJc w:val="left"/>
      <w:pPr>
        <w:ind w:left="2025" w:hanging="360"/>
      </w:pPr>
      <w:rPr>
        <w:rFonts w:asciiTheme="minorHAnsi" w:eastAsiaTheme="minorHAnsi" w:hAnsiTheme="minorHAnsi" w:cstheme="minorHAnsi"/>
      </w:r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2" w15:restartNumberingAfterBreak="0">
    <w:nsid w:val="718D0E02"/>
    <w:multiLevelType w:val="multilevel"/>
    <w:tmpl w:val="8E10770E"/>
    <w:numStyleLink w:val="IstmerkittyluetteloC1"/>
  </w:abstractNum>
  <w:abstractNum w:abstractNumId="23" w15:restartNumberingAfterBreak="0">
    <w:nsid w:val="73A01E81"/>
    <w:multiLevelType w:val="hybridMultilevel"/>
    <w:tmpl w:val="E00015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5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26" w15:restartNumberingAfterBreak="0">
    <w:nsid w:val="77251AB8"/>
    <w:multiLevelType w:val="hybridMultilevel"/>
    <w:tmpl w:val="8E14233A"/>
    <w:lvl w:ilvl="0" w:tplc="41CC84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1E7212"/>
    <w:multiLevelType w:val="hybridMultilevel"/>
    <w:tmpl w:val="B090FA90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25B32"/>
    <w:multiLevelType w:val="hybridMultilevel"/>
    <w:tmpl w:val="B6902A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7712A"/>
    <w:multiLevelType w:val="hybridMultilevel"/>
    <w:tmpl w:val="2DE4038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24"/>
  </w:num>
  <w:num w:numId="4">
    <w:abstractNumId w:val="6"/>
  </w:num>
  <w:num w:numId="5">
    <w:abstractNumId w:val="8"/>
  </w:num>
  <w:num w:numId="6">
    <w:abstractNumId w:val="19"/>
  </w:num>
  <w:num w:numId="7">
    <w:abstractNumId w:val="14"/>
  </w:num>
  <w:num w:numId="8">
    <w:abstractNumId w:val="22"/>
  </w:num>
  <w:num w:numId="9">
    <w:abstractNumId w:val="23"/>
  </w:num>
  <w:num w:numId="10">
    <w:abstractNumId w:val="1"/>
  </w:num>
  <w:num w:numId="11">
    <w:abstractNumId w:val="21"/>
  </w:num>
  <w:num w:numId="12">
    <w:abstractNumId w:val="10"/>
  </w:num>
  <w:num w:numId="13">
    <w:abstractNumId w:val="12"/>
  </w:num>
  <w:num w:numId="14">
    <w:abstractNumId w:val="9"/>
  </w:num>
  <w:num w:numId="15">
    <w:abstractNumId w:val="16"/>
  </w:num>
  <w:num w:numId="16">
    <w:abstractNumId w:val="7"/>
  </w:num>
  <w:num w:numId="17">
    <w:abstractNumId w:val="0"/>
  </w:num>
  <w:num w:numId="18">
    <w:abstractNumId w:val="15"/>
  </w:num>
  <w:num w:numId="19">
    <w:abstractNumId w:val="3"/>
  </w:num>
  <w:num w:numId="20">
    <w:abstractNumId w:val="11"/>
  </w:num>
  <w:num w:numId="21">
    <w:abstractNumId w:val="17"/>
  </w:num>
  <w:num w:numId="22">
    <w:abstractNumId w:val="13"/>
  </w:num>
  <w:num w:numId="23">
    <w:abstractNumId w:val="27"/>
  </w:num>
  <w:num w:numId="24">
    <w:abstractNumId w:val="20"/>
  </w:num>
  <w:num w:numId="25">
    <w:abstractNumId w:val="18"/>
  </w:num>
  <w:num w:numId="26">
    <w:abstractNumId w:val="28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4"/>
  </w:num>
  <w:num w:numId="33">
    <w:abstractNumId w:val="29"/>
  </w:num>
  <w:num w:numId="34">
    <w:abstractNumId w:val="5"/>
  </w:num>
  <w:num w:numId="35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B3"/>
    <w:rsid w:val="00002A0B"/>
    <w:rsid w:val="000055EC"/>
    <w:rsid w:val="00006A3E"/>
    <w:rsid w:val="000076E2"/>
    <w:rsid w:val="000134FB"/>
    <w:rsid w:val="000154B3"/>
    <w:rsid w:val="0001672B"/>
    <w:rsid w:val="00025679"/>
    <w:rsid w:val="000310EF"/>
    <w:rsid w:val="00042AF4"/>
    <w:rsid w:val="00042CD1"/>
    <w:rsid w:val="00044E89"/>
    <w:rsid w:val="00045225"/>
    <w:rsid w:val="00046BE7"/>
    <w:rsid w:val="0005103E"/>
    <w:rsid w:val="0005153F"/>
    <w:rsid w:val="00051E40"/>
    <w:rsid w:val="000605FF"/>
    <w:rsid w:val="00060906"/>
    <w:rsid w:val="000609C5"/>
    <w:rsid w:val="00062A89"/>
    <w:rsid w:val="0007580C"/>
    <w:rsid w:val="000758AE"/>
    <w:rsid w:val="000800F9"/>
    <w:rsid w:val="00080684"/>
    <w:rsid w:val="00086B84"/>
    <w:rsid w:val="00095EBE"/>
    <w:rsid w:val="00097B2F"/>
    <w:rsid w:val="000A0863"/>
    <w:rsid w:val="000A59BA"/>
    <w:rsid w:val="000A66DC"/>
    <w:rsid w:val="000B4D6A"/>
    <w:rsid w:val="000B7540"/>
    <w:rsid w:val="000B7BDE"/>
    <w:rsid w:val="000C021F"/>
    <w:rsid w:val="000C05C5"/>
    <w:rsid w:val="000D3A6F"/>
    <w:rsid w:val="000D454B"/>
    <w:rsid w:val="000D5063"/>
    <w:rsid w:val="000D522E"/>
    <w:rsid w:val="000D5CDF"/>
    <w:rsid w:val="000D6182"/>
    <w:rsid w:val="000D6E5A"/>
    <w:rsid w:val="000E34FE"/>
    <w:rsid w:val="000E6346"/>
    <w:rsid w:val="000F64C1"/>
    <w:rsid w:val="00126F95"/>
    <w:rsid w:val="0012721D"/>
    <w:rsid w:val="00133AB8"/>
    <w:rsid w:val="00136A37"/>
    <w:rsid w:val="00157064"/>
    <w:rsid w:val="00160887"/>
    <w:rsid w:val="00161520"/>
    <w:rsid w:val="00171189"/>
    <w:rsid w:val="00177DB6"/>
    <w:rsid w:val="00191DDE"/>
    <w:rsid w:val="00195B07"/>
    <w:rsid w:val="001A1B73"/>
    <w:rsid w:val="001A280F"/>
    <w:rsid w:val="001A51BC"/>
    <w:rsid w:val="001B07BF"/>
    <w:rsid w:val="001B0BF7"/>
    <w:rsid w:val="001B36AC"/>
    <w:rsid w:val="001C10FF"/>
    <w:rsid w:val="001C6573"/>
    <w:rsid w:val="001D03F0"/>
    <w:rsid w:val="001D06C3"/>
    <w:rsid w:val="001D101D"/>
    <w:rsid w:val="001D164A"/>
    <w:rsid w:val="001E0AF3"/>
    <w:rsid w:val="001E4E03"/>
    <w:rsid w:val="001E7E62"/>
    <w:rsid w:val="001F4A10"/>
    <w:rsid w:val="002017B8"/>
    <w:rsid w:val="00203CD0"/>
    <w:rsid w:val="002041FD"/>
    <w:rsid w:val="00210784"/>
    <w:rsid w:val="00233E06"/>
    <w:rsid w:val="00233E40"/>
    <w:rsid w:val="00236531"/>
    <w:rsid w:val="00236D25"/>
    <w:rsid w:val="00241A41"/>
    <w:rsid w:val="0025017C"/>
    <w:rsid w:val="002559C2"/>
    <w:rsid w:val="00261F31"/>
    <w:rsid w:val="0026375C"/>
    <w:rsid w:val="00263B2B"/>
    <w:rsid w:val="0026482B"/>
    <w:rsid w:val="0027343D"/>
    <w:rsid w:val="00274517"/>
    <w:rsid w:val="002748B9"/>
    <w:rsid w:val="002774EA"/>
    <w:rsid w:val="00277E8F"/>
    <w:rsid w:val="002811E0"/>
    <w:rsid w:val="00282716"/>
    <w:rsid w:val="002841DE"/>
    <w:rsid w:val="00285711"/>
    <w:rsid w:val="002862FB"/>
    <w:rsid w:val="002878FF"/>
    <w:rsid w:val="00291009"/>
    <w:rsid w:val="00293165"/>
    <w:rsid w:val="00296577"/>
    <w:rsid w:val="002A0064"/>
    <w:rsid w:val="002A67A9"/>
    <w:rsid w:val="002A6E29"/>
    <w:rsid w:val="002B2E0C"/>
    <w:rsid w:val="002C481D"/>
    <w:rsid w:val="002D69CE"/>
    <w:rsid w:val="002E54CB"/>
    <w:rsid w:val="002E54FB"/>
    <w:rsid w:val="002F0F13"/>
    <w:rsid w:val="002F5B35"/>
    <w:rsid w:val="002F6C84"/>
    <w:rsid w:val="00303082"/>
    <w:rsid w:val="00314670"/>
    <w:rsid w:val="00320462"/>
    <w:rsid w:val="00334216"/>
    <w:rsid w:val="0034519C"/>
    <w:rsid w:val="00352097"/>
    <w:rsid w:val="00361F23"/>
    <w:rsid w:val="003631D7"/>
    <w:rsid w:val="00365FFB"/>
    <w:rsid w:val="0037221A"/>
    <w:rsid w:val="003821B9"/>
    <w:rsid w:val="0038530D"/>
    <w:rsid w:val="00391801"/>
    <w:rsid w:val="003959D7"/>
    <w:rsid w:val="0039795D"/>
    <w:rsid w:val="003A0257"/>
    <w:rsid w:val="003B0F8C"/>
    <w:rsid w:val="003C05C8"/>
    <w:rsid w:val="003C1CC3"/>
    <w:rsid w:val="003C541E"/>
    <w:rsid w:val="003C7EF0"/>
    <w:rsid w:val="003D2053"/>
    <w:rsid w:val="003D46C9"/>
    <w:rsid w:val="003D6866"/>
    <w:rsid w:val="003F357F"/>
    <w:rsid w:val="003F3B21"/>
    <w:rsid w:val="003F596C"/>
    <w:rsid w:val="00407076"/>
    <w:rsid w:val="0041764E"/>
    <w:rsid w:val="00423094"/>
    <w:rsid w:val="00423C00"/>
    <w:rsid w:val="00423DF8"/>
    <w:rsid w:val="00427329"/>
    <w:rsid w:val="00432A34"/>
    <w:rsid w:val="00433414"/>
    <w:rsid w:val="004339ED"/>
    <w:rsid w:val="00437CA6"/>
    <w:rsid w:val="0045181F"/>
    <w:rsid w:val="00453868"/>
    <w:rsid w:val="004628B2"/>
    <w:rsid w:val="004837A4"/>
    <w:rsid w:val="00485B13"/>
    <w:rsid w:val="00494EFA"/>
    <w:rsid w:val="004C777F"/>
    <w:rsid w:val="004D6F07"/>
    <w:rsid w:val="004E4BFF"/>
    <w:rsid w:val="004E5121"/>
    <w:rsid w:val="004E5FCF"/>
    <w:rsid w:val="004F0F2E"/>
    <w:rsid w:val="004F2E2A"/>
    <w:rsid w:val="004F6748"/>
    <w:rsid w:val="00511D4F"/>
    <w:rsid w:val="005158EE"/>
    <w:rsid w:val="0052010C"/>
    <w:rsid w:val="00524ACD"/>
    <w:rsid w:val="00527D8B"/>
    <w:rsid w:val="00540085"/>
    <w:rsid w:val="00555F5F"/>
    <w:rsid w:val="005619BC"/>
    <w:rsid w:val="00563F5C"/>
    <w:rsid w:val="00566707"/>
    <w:rsid w:val="005674D2"/>
    <w:rsid w:val="00573261"/>
    <w:rsid w:val="00581A6D"/>
    <w:rsid w:val="00585E34"/>
    <w:rsid w:val="005915FF"/>
    <w:rsid w:val="00591C49"/>
    <w:rsid w:val="00591EC1"/>
    <w:rsid w:val="0059356D"/>
    <w:rsid w:val="00593685"/>
    <w:rsid w:val="005B04EA"/>
    <w:rsid w:val="005C53A4"/>
    <w:rsid w:val="005C59C1"/>
    <w:rsid w:val="005D05D1"/>
    <w:rsid w:val="005D1224"/>
    <w:rsid w:val="005D16E7"/>
    <w:rsid w:val="005D5680"/>
    <w:rsid w:val="005E1D63"/>
    <w:rsid w:val="005E27CF"/>
    <w:rsid w:val="005F753D"/>
    <w:rsid w:val="006000EF"/>
    <w:rsid w:val="00613E7F"/>
    <w:rsid w:val="00625274"/>
    <w:rsid w:val="00627010"/>
    <w:rsid w:val="00630161"/>
    <w:rsid w:val="00632A91"/>
    <w:rsid w:val="00641F8C"/>
    <w:rsid w:val="0064399F"/>
    <w:rsid w:val="006559A1"/>
    <w:rsid w:val="00657228"/>
    <w:rsid w:val="00660D54"/>
    <w:rsid w:val="006705AA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D4E"/>
    <w:rsid w:val="006D2E43"/>
    <w:rsid w:val="006D3A9B"/>
    <w:rsid w:val="006D6EC0"/>
    <w:rsid w:val="006E2A87"/>
    <w:rsid w:val="006E4A36"/>
    <w:rsid w:val="006F00C6"/>
    <w:rsid w:val="006F6E4C"/>
    <w:rsid w:val="00703A06"/>
    <w:rsid w:val="0072680C"/>
    <w:rsid w:val="007304B0"/>
    <w:rsid w:val="00730A4D"/>
    <w:rsid w:val="00742D61"/>
    <w:rsid w:val="00750513"/>
    <w:rsid w:val="00754E59"/>
    <w:rsid w:val="00757F37"/>
    <w:rsid w:val="00761C13"/>
    <w:rsid w:val="00762997"/>
    <w:rsid w:val="00772DB9"/>
    <w:rsid w:val="00773274"/>
    <w:rsid w:val="007750DB"/>
    <w:rsid w:val="00780449"/>
    <w:rsid w:val="0078567C"/>
    <w:rsid w:val="007B7DC1"/>
    <w:rsid w:val="007C0EEF"/>
    <w:rsid w:val="007C27AD"/>
    <w:rsid w:val="007C709C"/>
    <w:rsid w:val="007D1764"/>
    <w:rsid w:val="007D5334"/>
    <w:rsid w:val="007E1FFB"/>
    <w:rsid w:val="007E7EC8"/>
    <w:rsid w:val="007F4063"/>
    <w:rsid w:val="007F6E27"/>
    <w:rsid w:val="007F7963"/>
    <w:rsid w:val="00801710"/>
    <w:rsid w:val="0080213A"/>
    <w:rsid w:val="00804863"/>
    <w:rsid w:val="00811B8E"/>
    <w:rsid w:val="00812DD8"/>
    <w:rsid w:val="00817C74"/>
    <w:rsid w:val="00820266"/>
    <w:rsid w:val="0082053D"/>
    <w:rsid w:val="00827E0D"/>
    <w:rsid w:val="00831496"/>
    <w:rsid w:val="008363D4"/>
    <w:rsid w:val="0084002F"/>
    <w:rsid w:val="00844DB0"/>
    <w:rsid w:val="00854CE8"/>
    <w:rsid w:val="0085549C"/>
    <w:rsid w:val="0086758B"/>
    <w:rsid w:val="00867621"/>
    <w:rsid w:val="00870442"/>
    <w:rsid w:val="00871A83"/>
    <w:rsid w:val="00872F80"/>
    <w:rsid w:val="00883B4A"/>
    <w:rsid w:val="008869A5"/>
    <w:rsid w:val="00890777"/>
    <w:rsid w:val="00892D0A"/>
    <w:rsid w:val="00894C49"/>
    <w:rsid w:val="008B4427"/>
    <w:rsid w:val="008B645E"/>
    <w:rsid w:val="008C325C"/>
    <w:rsid w:val="008C6E65"/>
    <w:rsid w:val="008D43C8"/>
    <w:rsid w:val="008D7F41"/>
    <w:rsid w:val="008E5537"/>
    <w:rsid w:val="008F00D7"/>
    <w:rsid w:val="008F2252"/>
    <w:rsid w:val="008F345C"/>
    <w:rsid w:val="00901915"/>
    <w:rsid w:val="00912566"/>
    <w:rsid w:val="00927556"/>
    <w:rsid w:val="00931AA8"/>
    <w:rsid w:val="009355A6"/>
    <w:rsid w:val="00935E5D"/>
    <w:rsid w:val="00946E10"/>
    <w:rsid w:val="00953E4E"/>
    <w:rsid w:val="00955A1D"/>
    <w:rsid w:val="009755A0"/>
    <w:rsid w:val="009800B8"/>
    <w:rsid w:val="009862EA"/>
    <w:rsid w:val="00997BFD"/>
    <w:rsid w:val="009A356E"/>
    <w:rsid w:val="009A7B10"/>
    <w:rsid w:val="009C2CB5"/>
    <w:rsid w:val="009C58E7"/>
    <w:rsid w:val="009D22C1"/>
    <w:rsid w:val="009D3211"/>
    <w:rsid w:val="009F06DA"/>
    <w:rsid w:val="009F69C3"/>
    <w:rsid w:val="009F7593"/>
    <w:rsid w:val="00A0035E"/>
    <w:rsid w:val="00A03314"/>
    <w:rsid w:val="00A063C7"/>
    <w:rsid w:val="00A07EFA"/>
    <w:rsid w:val="00A11A05"/>
    <w:rsid w:val="00A13C71"/>
    <w:rsid w:val="00A154C1"/>
    <w:rsid w:val="00A3553C"/>
    <w:rsid w:val="00A4286E"/>
    <w:rsid w:val="00A431E3"/>
    <w:rsid w:val="00A4358A"/>
    <w:rsid w:val="00A4679B"/>
    <w:rsid w:val="00A46D2E"/>
    <w:rsid w:val="00A54256"/>
    <w:rsid w:val="00A61107"/>
    <w:rsid w:val="00A6213E"/>
    <w:rsid w:val="00A670CC"/>
    <w:rsid w:val="00A72084"/>
    <w:rsid w:val="00AA7A43"/>
    <w:rsid w:val="00AB066D"/>
    <w:rsid w:val="00AB3376"/>
    <w:rsid w:val="00AC4569"/>
    <w:rsid w:val="00AC62A0"/>
    <w:rsid w:val="00AC7563"/>
    <w:rsid w:val="00AD7948"/>
    <w:rsid w:val="00AE1D5C"/>
    <w:rsid w:val="00AE7A60"/>
    <w:rsid w:val="00AF1FCD"/>
    <w:rsid w:val="00AF56F3"/>
    <w:rsid w:val="00AF691D"/>
    <w:rsid w:val="00AF7FE1"/>
    <w:rsid w:val="00B06939"/>
    <w:rsid w:val="00B237C6"/>
    <w:rsid w:val="00B27222"/>
    <w:rsid w:val="00B341A9"/>
    <w:rsid w:val="00B45870"/>
    <w:rsid w:val="00B468D3"/>
    <w:rsid w:val="00B536DC"/>
    <w:rsid w:val="00B53D86"/>
    <w:rsid w:val="00B57D3D"/>
    <w:rsid w:val="00B626AC"/>
    <w:rsid w:val="00B7081C"/>
    <w:rsid w:val="00B72B8C"/>
    <w:rsid w:val="00B822EE"/>
    <w:rsid w:val="00B8526A"/>
    <w:rsid w:val="00B9111A"/>
    <w:rsid w:val="00BA38CC"/>
    <w:rsid w:val="00BA6DF9"/>
    <w:rsid w:val="00BB645A"/>
    <w:rsid w:val="00BC2212"/>
    <w:rsid w:val="00BC4F4E"/>
    <w:rsid w:val="00BD554A"/>
    <w:rsid w:val="00BD7DF4"/>
    <w:rsid w:val="00BE1C99"/>
    <w:rsid w:val="00C165A4"/>
    <w:rsid w:val="00C169C2"/>
    <w:rsid w:val="00C1795E"/>
    <w:rsid w:val="00C21370"/>
    <w:rsid w:val="00C25673"/>
    <w:rsid w:val="00C25FBA"/>
    <w:rsid w:val="00C279D2"/>
    <w:rsid w:val="00C34B20"/>
    <w:rsid w:val="00C3505E"/>
    <w:rsid w:val="00C35A46"/>
    <w:rsid w:val="00C44FF5"/>
    <w:rsid w:val="00C525C5"/>
    <w:rsid w:val="00C64EA9"/>
    <w:rsid w:val="00C708F9"/>
    <w:rsid w:val="00C71119"/>
    <w:rsid w:val="00C84C59"/>
    <w:rsid w:val="00C95ACB"/>
    <w:rsid w:val="00C978B6"/>
    <w:rsid w:val="00CA5047"/>
    <w:rsid w:val="00CB429F"/>
    <w:rsid w:val="00CC06E1"/>
    <w:rsid w:val="00CC4461"/>
    <w:rsid w:val="00CC4EC4"/>
    <w:rsid w:val="00CC727D"/>
    <w:rsid w:val="00CD0716"/>
    <w:rsid w:val="00CD7F96"/>
    <w:rsid w:val="00CE155F"/>
    <w:rsid w:val="00CE4924"/>
    <w:rsid w:val="00CE4F99"/>
    <w:rsid w:val="00D07F7D"/>
    <w:rsid w:val="00D22359"/>
    <w:rsid w:val="00D23014"/>
    <w:rsid w:val="00D23F86"/>
    <w:rsid w:val="00D27C12"/>
    <w:rsid w:val="00D331FD"/>
    <w:rsid w:val="00D41CA8"/>
    <w:rsid w:val="00D44D34"/>
    <w:rsid w:val="00D505EF"/>
    <w:rsid w:val="00D52875"/>
    <w:rsid w:val="00D66D25"/>
    <w:rsid w:val="00D71E91"/>
    <w:rsid w:val="00D842DA"/>
    <w:rsid w:val="00D85BDC"/>
    <w:rsid w:val="00D90897"/>
    <w:rsid w:val="00D90B76"/>
    <w:rsid w:val="00D91ACC"/>
    <w:rsid w:val="00D937AE"/>
    <w:rsid w:val="00DA497A"/>
    <w:rsid w:val="00DB1EEB"/>
    <w:rsid w:val="00DB45A4"/>
    <w:rsid w:val="00DB50F2"/>
    <w:rsid w:val="00DD214A"/>
    <w:rsid w:val="00DD2883"/>
    <w:rsid w:val="00DD393F"/>
    <w:rsid w:val="00DD40C8"/>
    <w:rsid w:val="00DD6E3D"/>
    <w:rsid w:val="00DF1087"/>
    <w:rsid w:val="00DF3571"/>
    <w:rsid w:val="00DF7BAB"/>
    <w:rsid w:val="00E02EB5"/>
    <w:rsid w:val="00E05900"/>
    <w:rsid w:val="00E06F9B"/>
    <w:rsid w:val="00E070FF"/>
    <w:rsid w:val="00E21BA6"/>
    <w:rsid w:val="00E227B1"/>
    <w:rsid w:val="00E26B8B"/>
    <w:rsid w:val="00E2747F"/>
    <w:rsid w:val="00E3263F"/>
    <w:rsid w:val="00E336D8"/>
    <w:rsid w:val="00E355A4"/>
    <w:rsid w:val="00E51C7C"/>
    <w:rsid w:val="00E60C68"/>
    <w:rsid w:val="00E62734"/>
    <w:rsid w:val="00E66273"/>
    <w:rsid w:val="00E75597"/>
    <w:rsid w:val="00E800E7"/>
    <w:rsid w:val="00E8493F"/>
    <w:rsid w:val="00E87E68"/>
    <w:rsid w:val="00EA7D44"/>
    <w:rsid w:val="00EB35B9"/>
    <w:rsid w:val="00EB6F2A"/>
    <w:rsid w:val="00EC334F"/>
    <w:rsid w:val="00EC5C17"/>
    <w:rsid w:val="00EC7273"/>
    <w:rsid w:val="00EC7C04"/>
    <w:rsid w:val="00ED0219"/>
    <w:rsid w:val="00EE5146"/>
    <w:rsid w:val="00EE53BB"/>
    <w:rsid w:val="00EF1E81"/>
    <w:rsid w:val="00EF7793"/>
    <w:rsid w:val="00F12B8D"/>
    <w:rsid w:val="00F20F48"/>
    <w:rsid w:val="00F3002D"/>
    <w:rsid w:val="00F36CC5"/>
    <w:rsid w:val="00F42614"/>
    <w:rsid w:val="00F53701"/>
    <w:rsid w:val="00F54F43"/>
    <w:rsid w:val="00F55F7D"/>
    <w:rsid w:val="00F5635F"/>
    <w:rsid w:val="00F646DD"/>
    <w:rsid w:val="00F71322"/>
    <w:rsid w:val="00F72494"/>
    <w:rsid w:val="00F75D66"/>
    <w:rsid w:val="00F777E0"/>
    <w:rsid w:val="00F86CCC"/>
    <w:rsid w:val="00F90BAB"/>
    <w:rsid w:val="00F97103"/>
    <w:rsid w:val="00FA09BC"/>
    <w:rsid w:val="00FA28D5"/>
    <w:rsid w:val="00FB4C21"/>
    <w:rsid w:val="00FB690E"/>
    <w:rsid w:val="00FC35C9"/>
    <w:rsid w:val="00FD289B"/>
    <w:rsid w:val="00FE35E6"/>
    <w:rsid w:val="00FF19F7"/>
    <w:rsid w:val="00FF2854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F9AD9A2"/>
  <w15:docId w15:val="{2F9ED15F-8FD3-48DE-86AB-3CD39956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character" w:styleId="AvattuHyperlinkki">
    <w:name w:val="FollowedHyperlink"/>
    <w:basedOn w:val="Kappaleenoletusfontti"/>
    <w:uiPriority w:val="5"/>
    <w:rsid w:val="00FC35C9"/>
    <w:rPr>
      <w:color w:val="548DD4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1D164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64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64A"/>
    <w:rPr>
      <w:rFonts w:asciiTheme="minorHAnsi" w:hAnsiTheme="minorHAns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64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64A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inlex.fi/fi/laki/ajantasa/1992/19920734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finlex.fi/fi/laki/alkup/2016/20161227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thl.fi/fi/web/infektiotaudit/seuranta-ja-epidemiat/tartuntatautirekisteri/ilmoitettavat-taudit-ja-mikrobit/yleisvaaralliset-ja-valvottavat-tartuntataudit-seka-niiden-kustannukset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thl.fi/fi/web/infektiotaudit/seuranta-ja-epidemiat/tartuntatautirekisteri/laakarin-ilmoit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91FCFC83D24410AC2A694153FB5B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BE6EBB-7A0A-4435-8E13-A99ABDE69B77}"/>
      </w:docPartPr>
      <w:docPartBody>
        <w:p w:rsidR="00C01DF0" w:rsidRDefault="00633CC6">
          <w:pPr>
            <w:pStyle w:val="3C91FCFC83D24410AC2A694153FB5BA3"/>
          </w:pPr>
          <w:r w:rsidRPr="00AE7A60">
            <w:t>Ohjeen otsikko</w:t>
          </w:r>
        </w:p>
      </w:docPartBody>
    </w:docPart>
    <w:docPart>
      <w:docPartPr>
        <w:name w:val="CEA85ADA845B43EEBB5100883A877E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0EDDF6-ECA7-4388-988E-2348D733269B}"/>
      </w:docPartPr>
      <w:docPartBody>
        <w:p w:rsidR="00C01DF0" w:rsidRDefault="00633CC6">
          <w:pPr>
            <w:pStyle w:val="CEA85ADA845B43EEBB5100883A877EDC"/>
          </w:pPr>
          <w:r w:rsidRPr="008A7792">
            <w:rPr>
              <w:rStyle w:val="Paikkamerkkiteksti"/>
            </w:rPr>
            <w:t>Click here to enter text.</w:t>
          </w:r>
        </w:p>
      </w:docPartBody>
    </w:docPart>
    <w:docPart>
      <w:docPartPr>
        <w:name w:val="57D9BEC8AC264AF0A7546DA40B765C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513E69-2BEB-40AD-B635-0BC7AEA1279D}"/>
      </w:docPartPr>
      <w:docPartBody>
        <w:p w:rsidR="00C01DF0" w:rsidRDefault="00633CC6">
          <w:pPr>
            <w:pStyle w:val="57D9BEC8AC264AF0A7546DA40B765C42"/>
          </w:pPr>
          <w:r>
            <w:rPr>
              <w:rStyle w:val="Paikkamerkkiteksti"/>
              <w:lang w:val="en-US"/>
            </w:rPr>
            <w:t>Sukunimi</w:t>
          </w:r>
        </w:p>
      </w:docPartBody>
    </w:docPart>
    <w:docPart>
      <w:docPartPr>
        <w:name w:val="E755DC9569C84650968A404D556DEB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1A1899-07AF-4C8B-B5F9-D904E1E1D37E}"/>
      </w:docPartPr>
      <w:docPartBody>
        <w:p w:rsidR="00C01DF0" w:rsidRDefault="00633CC6">
          <w:pPr>
            <w:pStyle w:val="E755DC9569C84650968A404D556DEBB3"/>
          </w:pPr>
          <w:r>
            <w:rPr>
              <w:rStyle w:val="Paikkamerkkiteksti"/>
              <w:lang w:val="en-US"/>
            </w:rPr>
            <w:t>Etunimi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C6"/>
    <w:rsid w:val="00066FD7"/>
    <w:rsid w:val="0028567F"/>
    <w:rsid w:val="005F5EA7"/>
    <w:rsid w:val="00633CC6"/>
    <w:rsid w:val="00A14E7B"/>
    <w:rsid w:val="00C01DF0"/>
    <w:rsid w:val="00D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3C91FCFC83D24410AC2A694153FB5BA3">
    <w:name w:val="3C91FCFC83D24410AC2A694153FB5BA3"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EA85ADA845B43EEBB5100883A877EDC">
    <w:name w:val="CEA85ADA845B43EEBB5100883A877EDC"/>
  </w:style>
  <w:style w:type="paragraph" w:customStyle="1" w:styleId="57D9BEC8AC264AF0A7546DA40B765C42">
    <w:name w:val="57D9BEC8AC264AF0A7546DA40B765C42"/>
  </w:style>
  <w:style w:type="paragraph" w:customStyle="1" w:styleId="E755DC9569C84650968A404D556DEBB3">
    <w:name w:val="E755DC9569C84650968A404D556DEB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bs:GrowBusinessDocument xmlns:gbs="http://www.software-innovation.no/growBusinessDocument" gbs:officeVersion="2007" gbs:sourceId="283723" gbs:entity="Document" gbs:templateDesignerVersion="3.1 F">
  <gbs:DocumentNumber gbs:loadFromGrowBusiness="OnEdit" gbs:saveInGrowBusiness="False" gbs:connected="true" gbs:recno="" gbs:entity="" gbs:datatype="string" gbs:key="10000" gbs:removeContentControl="0">OHJE-2018-00022</gbs:DocumentNumber>
  <gbs:ToDocumentCategory.Description gbs:loadFromGrowBusiness="OnEdit" gbs:saveInGrowBusiness="False" gbs:connected="true" gbs:recno="" gbs:entity="" gbs:datatype="string" gbs:key="10001" gbs:removeContentControl="0">Hoito- tai tutkimusohje</gbs:ToDocumentCategory.Description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Tartuntatautien ilmoittaminen ja kustannukset</gbs:Title>
  <gbs:CF_instructiondescription gbs:loadFromGrowBusiness="OnEdit" gbs:saveInGrowBusiness="False" gbs:connected="true" gbs:recno="" gbs:entity="" gbs:datatype="note" gbs:key="10004" gbs:removeContentControl="0">Yleisvaaralliset ja valvottavat tartuntataudit, sekä niiden aiheuttamien kustannusten korvaus</gbs:CF_instructiondescription>
  <gbs:Lists>
    <gbs:SingleLines>
      <gbs:ToActivityContact gbs:name="Laatijat" gbs:removeList="False" gbs:loadFromGrowBusiness="OnEdit" gbs:saveInGrowBusiness="False" gbs:removeContentControl="0">
        <gbs:DisplayField gbs:key="10005">Vänttinen Markku</gbs:DisplayField>
        <gbs:ToActivityContact.ToContactperson.SearchName/>
        <gbs:Sorting xmlns:gbs="http://www.software-innovation.no/growBusinessDocument">
          <gbs:Sort gbs:direction="asc">ToActivityContact[@gbs:name='Laatijat'].ModifiedDate</gbs:Sort>
        </gbs:Sorting>
        <gbs:Criteria xmlns:gbs="http://www.software-innovation.no/growBusinessDocument" gbs:operator="and">
          <gbs:Criterion gbs:field="::ToRole" gbs:operator="=">100002</gbs:Criterion>
        </gbs:Criteria>
      </gbs:ToActivityContact>
      <gbs:ToActivityContact gbs:name="Hyväksyjät" gbs:removeList="False" gbs:loadFromGrowBusiness="OnEdit" gbs:saveInGrowBusiness="False" gbs:removeContentControl="0">
        <gbs:DisplayField gbs:key="10006">Koivula Irma</gbs:DisplayField>
        <gbs:Criteria xmlns:gbs="http://www.software-innovation.no/growBusinessDocument" gbs:operator="and">
          <gbs:Criterion gbs:field="::ToRole" gbs:operator="=">100008</gbs:Criterion>
        </gbs:Criteria>
        <gbs:ToActivityContact.ToContactperson.SearchName/>
      </gbs:ToActivityContact>
      <gbs:ToVersion gbs:name="versio" gbs:removeList="False" gbs:loadFromGrowBusiness="OnEdit" gbs:saveInGrowBusiness="False" gbs:removeContentControl="0">
        <gbs:DisplayField gbs:key="10007">08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 gbs:removeContentControl="0"/>
      </gbs:ToVersion>
    </gbs:SingleLines>
    <gbs:MultipleLines>
    </gbs:MultipleLines>
  </gbs:Lists>
  <gbs:OurRef.Name gbs:loadFromGrowBusiness="OnEdit" gbs:saveInGrowBusiness="False" gbs:connected="true" gbs:recno="" gbs:entity="" gbs:datatype="string" gbs:key="10008" gbs:removeContentControl="0">Markku Vänttinen</gbs:OurRef.Name>
  <gbs:ToAccessCode.Description gbs:loadFromGrowBusiness="OnEdit" gbs:saveInGrowBusiness="False" gbs:connected="true" gbs:recno="" gbs:entity="" gbs:datatype="string" gbs:key="10009" gbs:removeContentControl="0">Julkinen</gbs:ToAccessCode.Description>
  <gbs:ToActivityContactJOINEX.Name gbs:loadFromGrowBusiness="OnProduce" gbs:saveInGrowBusiness="False" gbs:connected="true" gbs:recno="" gbs:entity="" gbs:datatype="string" gbs:key="10010" gbs:removeContentControl="0" gbs:joinex="[JOINEX=[ToRole] {!OJEX!}=100008]">
  </gbs:ToActivityContactJOINEX.Name>
  <gbs:OurRef.Name2 gbs:loadFromGrowBusiness="OnEdit" gbs:saveInGrowBusiness="False" gbs:connected="true" gbs:recno="" gbs:entity="" gbs:datatype="string" gbs:key="10011" gbs:removeContentControl="0">Markku</gbs:OurRef.Name2>
  <gbs:OurRef.Name gbs:loadFromGrowBusiness="OnProduce" gbs:saveInGrowBusiness="False" gbs:connected="true" gbs:recno="" gbs:entity="" gbs:datatype="string" gbs:key="10012">Irma Koivula</gbs:OurRef.Name>
  <gbs:OurRef.Name3 gbs:loadFromGrowBusiness="OnEdit" gbs:saveInGrowBusiness="False" gbs:connected="true" gbs:recno="" gbs:entity="" gbs:datatype="string" gbs:key="10013" gbs:removeContentControl="0">Vänttinen</gbs:OurRef.Name3>
</gbs:GrowBusinessDocumen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0292B-97BB-495E-93B2-75635B680900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B7EA2F-00AC-414C-AE26-0A214652D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FABEE-3017-4E3C-86DC-6CC47991B1F7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0D56B1C2-669B-4A63-93A2-B46914A53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6826A79-D3F5-4A26-B4C1-3D82CD7D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4684</Characters>
  <Application>Microsoft Office Word</Application>
  <DocSecurity>0</DocSecurity>
  <Lines>39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Ilmoniemi Suvi</dc:creator>
  <dc:description>Doha ohjemalli 18.2.2013</dc:description>
  <cp:lastModifiedBy>Ilmoniemi Suvi</cp:lastModifiedBy>
  <cp:revision>3</cp:revision>
  <cp:lastPrinted>2018-01-19T06:21:00Z</cp:lastPrinted>
  <dcterms:created xsi:type="dcterms:W3CDTF">2021-06-10T10:22:00Z</dcterms:created>
  <dcterms:modified xsi:type="dcterms:W3CDTF">2021-06-10T10:22:00Z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\\Z10099\D360_DocProd_tuotanto\templates\ohjemalli_v33.dotx</vt:lpwstr>
  </property>
  <property fmtid="{D5CDD505-2E9C-101B-9397-08002B2CF9AE}" pid="3" name="filePathOneNote">
    <vt:lpwstr>\\Z10099\D360_Work_tuotanto\onenote\shp\kainulainenb\</vt:lpwstr>
  </property>
  <property fmtid="{D5CDD505-2E9C-101B-9397-08002B2CF9AE}" pid="4" name="comment">
    <vt:lpwstr>Tartuntatautien ilmoittaminen</vt:lpwstr>
  </property>
  <property fmtid="{D5CDD505-2E9C-101B-9397-08002B2CF9AE}" pid="5" name="docId">
    <vt:lpwstr>283723</vt:lpwstr>
  </property>
  <property fmtid="{D5CDD505-2E9C-101B-9397-08002B2CF9AE}" pid="6" name="fileVersionId">
    <vt:lpwstr>
    </vt:lpwstr>
  </property>
  <property fmtid="{D5CDD505-2E9C-101B-9397-08002B2CF9AE}" pid="7" name="sourceId">
    <vt:lpwstr>
    </vt:lpwstr>
  </property>
  <property fmtid="{D5CDD505-2E9C-101B-9397-08002B2CF9AE}" pid="8" name="templateId">
    <vt:lpwstr>98202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createdBy">
    <vt:lpwstr>Ilmoniemi Suvi</vt:lpwstr>
  </property>
  <property fmtid="{D5CDD505-2E9C-101B-9397-08002B2CF9AE}" pid="14" name="modifiedBy">
    <vt:lpwstr>Ilmoniemi Suvi</vt:lpwstr>
  </property>
  <property fmtid="{D5CDD505-2E9C-101B-9397-08002B2CF9AE}" pid="15" name="action">
    <vt:lpwstr>edit</vt:lpwstr>
  </property>
  <property fmtid="{D5CDD505-2E9C-101B-9397-08002B2CF9AE}" pid="16" name="serverName">
    <vt:lpwstr>d360.shp.fi</vt:lpwstr>
  </property>
  <property fmtid="{D5CDD505-2E9C-101B-9397-08002B2CF9AE}" pid="17" name="externalUser">
    <vt:lpwstr>
    </vt:lpwstr>
  </property>
  <property fmtid="{D5CDD505-2E9C-101B-9397-08002B2CF9AE}" pid="18" name="currentVerId">
    <vt:lpwstr>338716</vt:lpwstr>
  </property>
  <property fmtid="{D5CDD505-2E9C-101B-9397-08002B2CF9AE}" pid="19" name="Operation">
    <vt:lpwstr>CheckoutFile</vt:lpwstr>
  </property>
  <property fmtid="{D5CDD505-2E9C-101B-9397-08002B2CF9AE}" pid="20" name="BackOfficeType">
    <vt:lpwstr>growBusiness Solutions</vt:lpwstr>
  </property>
  <property fmtid="{D5CDD505-2E9C-101B-9397-08002B2CF9AE}" pid="21" name="Server">
    <vt:lpwstr>d360.shp.fi</vt:lpwstr>
  </property>
  <property fmtid="{D5CDD505-2E9C-101B-9397-08002B2CF9AE}" pid="22" name="Protocol">
    <vt:lpwstr>off</vt:lpwstr>
  </property>
  <property fmtid="{D5CDD505-2E9C-101B-9397-08002B2CF9AE}" pid="23" name="Site">
    <vt:lpwstr>/locator.aspx</vt:lpwstr>
  </property>
  <property fmtid="{D5CDD505-2E9C-101B-9397-08002B2CF9AE}" pid="24" name="FileID">
    <vt:lpwstr>438191</vt:lpwstr>
  </property>
  <property fmtid="{D5CDD505-2E9C-101B-9397-08002B2CF9AE}" pid="25" name="VerID">
    <vt:lpwstr>0</vt:lpwstr>
  </property>
  <property fmtid="{D5CDD505-2E9C-101B-9397-08002B2CF9AE}" pid="26" name="FilePath">
    <vt:lpwstr>\\Z10099\D360_Work_tuotanto\work\shp\ilmoniemis</vt:lpwstr>
  </property>
  <property fmtid="{D5CDD505-2E9C-101B-9397-08002B2CF9AE}" pid="27" name="FileName">
    <vt:lpwstr>OHJE-2018-00022 Tartuntatautien ilmoittaminen ja kustannukset 438191_338716_0.DOCX</vt:lpwstr>
  </property>
  <property fmtid="{D5CDD505-2E9C-101B-9397-08002B2CF9AE}" pid="28" name="FullFileName">
    <vt:lpwstr>\\Z10099\D360_Work_tuotanto\work\shp\ilmoniemis\OHJE-2018-00022 Tartuntatautien ilmoittaminen ja kustannukset 438191_338716_0.DOCX</vt:lpwstr>
  </property>
</Properties>
</file>